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E1" w:rsidRPr="00AD7B23" w:rsidRDefault="001C7AE1" w:rsidP="003254B6">
      <w:pPr>
        <w:spacing w:after="0" w:line="240" w:lineRule="auto"/>
        <w:jc w:val="right"/>
        <w:rPr>
          <w:rFonts w:ascii="Times New Roman" w:hAnsi="Times New Roman"/>
          <w:sz w:val="28"/>
          <w:szCs w:val="28"/>
        </w:rPr>
      </w:pPr>
      <w:r w:rsidRPr="00AD7B23">
        <w:rPr>
          <w:rFonts w:ascii="Times New Roman" w:hAnsi="Times New Roman"/>
          <w:sz w:val="28"/>
          <w:szCs w:val="28"/>
        </w:rPr>
        <w:t>1.pielikums</w:t>
      </w:r>
    </w:p>
    <w:p w:rsidR="001C7AE1" w:rsidRPr="00AD7B23" w:rsidRDefault="001C7AE1" w:rsidP="003254B6">
      <w:pPr>
        <w:spacing w:after="0" w:line="240" w:lineRule="auto"/>
        <w:jc w:val="right"/>
        <w:rPr>
          <w:rFonts w:ascii="Times New Roman" w:hAnsi="Times New Roman"/>
          <w:sz w:val="28"/>
          <w:szCs w:val="28"/>
        </w:rPr>
      </w:pPr>
      <w:r w:rsidRPr="00AD7B23">
        <w:rPr>
          <w:rFonts w:ascii="Times New Roman" w:hAnsi="Times New Roman"/>
          <w:sz w:val="28"/>
          <w:szCs w:val="28"/>
        </w:rPr>
        <w:t>Ministru kabineta</w:t>
      </w:r>
    </w:p>
    <w:p w:rsidR="001C7AE1" w:rsidRPr="00AD7B23" w:rsidRDefault="00674CB9" w:rsidP="00674CB9">
      <w:pPr>
        <w:spacing w:after="0" w:line="240" w:lineRule="auto"/>
        <w:jc w:val="right"/>
        <w:rPr>
          <w:rFonts w:ascii="Times New Roman" w:hAnsi="Times New Roman"/>
          <w:sz w:val="28"/>
          <w:szCs w:val="28"/>
        </w:rPr>
      </w:pPr>
      <w:r>
        <w:rPr>
          <w:rFonts w:ascii="Times New Roman" w:hAnsi="Times New Roman"/>
          <w:sz w:val="28"/>
          <w:szCs w:val="28"/>
        </w:rPr>
        <w:t>2014</w:t>
      </w:r>
      <w:r w:rsidR="001C7AE1" w:rsidRPr="00AD7B23">
        <w:rPr>
          <w:rFonts w:ascii="Times New Roman" w:hAnsi="Times New Roman"/>
          <w:sz w:val="28"/>
          <w:szCs w:val="28"/>
        </w:rPr>
        <w:t xml:space="preserve">.gada </w:t>
      </w:r>
      <w:r>
        <w:rPr>
          <w:rFonts w:ascii="Times New Roman" w:hAnsi="Times New Roman"/>
          <w:sz w:val="28"/>
          <w:szCs w:val="28"/>
        </w:rPr>
        <w:t>11.februāra  noteikumiem Nr.95</w:t>
      </w:r>
    </w:p>
    <w:p w:rsidR="001C7AE1" w:rsidRPr="0095242A" w:rsidRDefault="001C7AE1" w:rsidP="003254B6">
      <w:pPr>
        <w:spacing w:after="0" w:line="240" w:lineRule="auto"/>
        <w:jc w:val="right"/>
        <w:rPr>
          <w:rFonts w:ascii="Times New Roman" w:hAnsi="Times New Roman"/>
          <w:sz w:val="24"/>
          <w:szCs w:val="24"/>
        </w:rPr>
      </w:pPr>
    </w:p>
    <w:p w:rsidR="001C7AE1" w:rsidRDefault="001C7AE1" w:rsidP="00AD7B23">
      <w:pPr>
        <w:spacing w:after="0" w:line="240" w:lineRule="auto"/>
        <w:jc w:val="center"/>
        <w:rPr>
          <w:rFonts w:ascii="Times New Roman" w:hAnsi="Times New Roman"/>
          <w:b/>
          <w:i/>
          <w:sz w:val="28"/>
          <w:szCs w:val="28"/>
        </w:rPr>
      </w:pPr>
      <w:r w:rsidRPr="0095242A">
        <w:rPr>
          <w:rFonts w:ascii="Times New Roman" w:hAnsi="Times New Roman"/>
          <w:b/>
          <w:sz w:val="28"/>
          <w:szCs w:val="28"/>
        </w:rPr>
        <w:t xml:space="preserve">Kontroles datu lauku apraksts, izmantojot </w:t>
      </w:r>
      <w:r w:rsidRPr="00AD7B23">
        <w:rPr>
          <w:rFonts w:ascii="Times New Roman" w:hAnsi="Times New Roman"/>
          <w:b/>
          <w:i/>
          <w:sz w:val="28"/>
          <w:szCs w:val="28"/>
        </w:rPr>
        <w:t>UNICODE</w:t>
      </w:r>
      <w:r w:rsidRPr="0095242A">
        <w:rPr>
          <w:rFonts w:ascii="Times New Roman" w:hAnsi="Times New Roman"/>
          <w:b/>
          <w:sz w:val="28"/>
          <w:szCs w:val="28"/>
        </w:rPr>
        <w:t xml:space="preserve"> kodējumu </w:t>
      </w:r>
      <w:r w:rsidRPr="00AD7B23">
        <w:rPr>
          <w:rFonts w:ascii="Times New Roman" w:hAnsi="Times New Roman"/>
          <w:b/>
          <w:i/>
          <w:sz w:val="28"/>
          <w:szCs w:val="28"/>
        </w:rPr>
        <w:t>UTF-8</w:t>
      </w:r>
    </w:p>
    <w:p w:rsidR="007004CC" w:rsidRPr="00AD7B23" w:rsidRDefault="007004CC" w:rsidP="00AD7B23">
      <w:pPr>
        <w:spacing w:after="0" w:line="240" w:lineRule="auto"/>
        <w:jc w:val="center"/>
        <w:rPr>
          <w:rFonts w:ascii="Times New Roman" w:hAnsi="Times New Roman"/>
          <w:b/>
          <w:i/>
          <w:sz w:val="28"/>
          <w:szCs w:val="28"/>
        </w:rPr>
      </w:pPr>
    </w:p>
    <w:p w:rsidR="001C7AE1" w:rsidRDefault="001C7AE1" w:rsidP="00AD7B23">
      <w:pPr>
        <w:spacing w:after="0" w:line="240" w:lineRule="auto"/>
        <w:ind w:firstLine="720"/>
        <w:jc w:val="both"/>
        <w:rPr>
          <w:rFonts w:ascii="Times New Roman" w:hAnsi="Times New Roman"/>
          <w:sz w:val="28"/>
          <w:szCs w:val="28"/>
        </w:rPr>
      </w:pPr>
      <w:r w:rsidRPr="0095242A">
        <w:rPr>
          <w:rFonts w:ascii="Times New Roman" w:hAnsi="Times New Roman"/>
          <w:sz w:val="28"/>
          <w:szCs w:val="28"/>
        </w:rPr>
        <w:t>1. Kontroles datn</w:t>
      </w:r>
      <w:r w:rsidR="002F7977">
        <w:rPr>
          <w:rFonts w:ascii="Times New Roman" w:hAnsi="Times New Roman"/>
          <w:sz w:val="28"/>
          <w:szCs w:val="28"/>
        </w:rPr>
        <w:t>i</w:t>
      </w:r>
      <w:r w:rsidRPr="0095242A">
        <w:rPr>
          <w:rFonts w:ascii="Times New Roman" w:hAnsi="Times New Roman"/>
          <w:sz w:val="28"/>
          <w:szCs w:val="28"/>
        </w:rPr>
        <w:t xml:space="preserve"> veido atbilstoši tabulai </w:t>
      </w:r>
      <w:r w:rsidR="00144B01" w:rsidRPr="0095242A">
        <w:rPr>
          <w:rFonts w:ascii="Times New Roman" w:hAnsi="Times New Roman"/>
          <w:sz w:val="28"/>
          <w:szCs w:val="28"/>
        </w:rPr>
        <w:t>(skat</w:t>
      </w:r>
      <w:r w:rsidR="00144B01">
        <w:rPr>
          <w:rFonts w:ascii="Times New Roman" w:hAnsi="Times New Roman"/>
          <w:sz w:val="28"/>
          <w:szCs w:val="28"/>
        </w:rPr>
        <w:t>.</w:t>
      </w:r>
      <w:r w:rsidR="00144B01" w:rsidRPr="0095242A">
        <w:rPr>
          <w:rFonts w:ascii="Times New Roman" w:hAnsi="Times New Roman"/>
          <w:sz w:val="28"/>
          <w:szCs w:val="28"/>
        </w:rPr>
        <w:t xml:space="preserve"> tabulu)</w:t>
      </w:r>
      <w:r w:rsidR="00144B01">
        <w:rPr>
          <w:rFonts w:ascii="Times New Roman" w:hAnsi="Times New Roman"/>
          <w:sz w:val="28"/>
          <w:szCs w:val="28"/>
        </w:rPr>
        <w:t xml:space="preserve"> </w:t>
      </w:r>
      <w:r w:rsidRPr="0095242A">
        <w:rPr>
          <w:rFonts w:ascii="Times New Roman" w:hAnsi="Times New Roman"/>
          <w:sz w:val="28"/>
          <w:szCs w:val="28"/>
        </w:rPr>
        <w:t xml:space="preserve">vienā no šādiem formātiem – </w:t>
      </w:r>
      <w:r w:rsidRPr="00AD7B23">
        <w:rPr>
          <w:rFonts w:ascii="Times New Roman" w:hAnsi="Times New Roman"/>
          <w:i/>
          <w:sz w:val="28"/>
          <w:szCs w:val="28"/>
        </w:rPr>
        <w:t>XML</w:t>
      </w:r>
      <w:r w:rsidRPr="0095242A">
        <w:rPr>
          <w:rFonts w:ascii="Times New Roman" w:hAnsi="Times New Roman"/>
          <w:sz w:val="28"/>
          <w:szCs w:val="28"/>
        </w:rPr>
        <w:t xml:space="preserve"> vai </w:t>
      </w:r>
      <w:r w:rsidRPr="00AD7B23">
        <w:rPr>
          <w:rFonts w:ascii="Times New Roman" w:hAnsi="Times New Roman"/>
          <w:i/>
          <w:sz w:val="28"/>
          <w:szCs w:val="28"/>
        </w:rPr>
        <w:t>CSV</w:t>
      </w:r>
      <w:r w:rsidRPr="0095242A">
        <w:rPr>
          <w:rFonts w:ascii="Times New Roman" w:hAnsi="Times New Roman"/>
          <w:sz w:val="28"/>
          <w:szCs w:val="28"/>
        </w:rPr>
        <w:t>.</w:t>
      </w:r>
    </w:p>
    <w:p w:rsidR="002F7977" w:rsidRPr="0095242A" w:rsidRDefault="002F7977" w:rsidP="00AD7B23">
      <w:pPr>
        <w:spacing w:after="0" w:line="240" w:lineRule="auto"/>
        <w:ind w:firstLine="720"/>
        <w:jc w:val="both"/>
        <w:rPr>
          <w:rFonts w:ascii="Times New Roman" w:hAnsi="Times New Roman"/>
          <w:sz w:val="28"/>
          <w:szCs w:val="28"/>
        </w:rPr>
      </w:pPr>
    </w:p>
    <w:p w:rsidR="001C7AE1" w:rsidRDefault="001C7AE1" w:rsidP="00AD7B23">
      <w:pPr>
        <w:spacing w:after="0" w:line="240" w:lineRule="auto"/>
        <w:ind w:firstLine="720"/>
        <w:jc w:val="both"/>
        <w:rPr>
          <w:rFonts w:ascii="Times New Roman" w:hAnsi="Times New Roman"/>
          <w:sz w:val="28"/>
          <w:szCs w:val="28"/>
        </w:rPr>
      </w:pPr>
      <w:r w:rsidRPr="0095242A">
        <w:rPr>
          <w:rFonts w:ascii="Times New Roman" w:hAnsi="Times New Roman"/>
          <w:sz w:val="28"/>
          <w:szCs w:val="28"/>
        </w:rPr>
        <w:t>2. Iespējamie dokumentu veidi ir šādi: inicializācija, darījums, nauda, Z</w:t>
      </w:r>
      <w:r w:rsidR="002F7977">
        <w:rPr>
          <w:rFonts w:ascii="Times New Roman" w:hAnsi="Times New Roman"/>
          <w:sz w:val="28"/>
          <w:szCs w:val="28"/>
        </w:rPr>
        <w:t> </w:t>
      </w:r>
      <w:r w:rsidRPr="0095242A">
        <w:rPr>
          <w:rFonts w:ascii="Times New Roman" w:hAnsi="Times New Roman"/>
          <w:sz w:val="28"/>
          <w:szCs w:val="28"/>
        </w:rPr>
        <w:t>pārskats, X</w:t>
      </w:r>
      <w:r w:rsidR="00764DAC">
        <w:rPr>
          <w:rFonts w:ascii="Times New Roman" w:hAnsi="Times New Roman"/>
          <w:sz w:val="28"/>
          <w:szCs w:val="28"/>
        </w:rPr>
        <w:t> </w:t>
      </w:r>
      <w:r w:rsidRPr="0095242A">
        <w:rPr>
          <w:rFonts w:ascii="Times New Roman" w:hAnsi="Times New Roman"/>
          <w:sz w:val="28"/>
          <w:szCs w:val="28"/>
        </w:rPr>
        <w:t>pārskats, nefiskālais dokuments.</w:t>
      </w:r>
    </w:p>
    <w:p w:rsidR="002F7977" w:rsidRPr="0095242A" w:rsidRDefault="002F7977" w:rsidP="00AD7B23">
      <w:pPr>
        <w:spacing w:after="0" w:line="240" w:lineRule="auto"/>
        <w:ind w:firstLine="720"/>
        <w:jc w:val="both"/>
        <w:rPr>
          <w:rFonts w:ascii="Times New Roman" w:hAnsi="Times New Roman"/>
          <w:sz w:val="28"/>
          <w:szCs w:val="28"/>
        </w:rPr>
      </w:pPr>
    </w:p>
    <w:p w:rsidR="001C7AE1" w:rsidRDefault="001C7AE1" w:rsidP="00AD7B23">
      <w:pPr>
        <w:spacing w:after="0" w:line="240" w:lineRule="auto"/>
        <w:ind w:firstLine="720"/>
        <w:jc w:val="both"/>
        <w:rPr>
          <w:rFonts w:ascii="Times New Roman" w:hAnsi="Times New Roman"/>
          <w:sz w:val="28"/>
          <w:szCs w:val="28"/>
        </w:rPr>
      </w:pPr>
      <w:r w:rsidRPr="0095242A">
        <w:rPr>
          <w:rFonts w:ascii="Times New Roman" w:hAnsi="Times New Roman"/>
          <w:sz w:val="28"/>
          <w:szCs w:val="28"/>
        </w:rPr>
        <w:t>3. Datn</w:t>
      </w:r>
      <w:r w:rsidR="002F7977">
        <w:rPr>
          <w:rFonts w:ascii="Times New Roman" w:hAnsi="Times New Roman"/>
          <w:sz w:val="28"/>
          <w:szCs w:val="28"/>
        </w:rPr>
        <w:t>i</w:t>
      </w:r>
      <w:r w:rsidRPr="0095242A">
        <w:rPr>
          <w:rFonts w:ascii="Times New Roman" w:hAnsi="Times New Roman"/>
          <w:sz w:val="28"/>
          <w:szCs w:val="28"/>
        </w:rPr>
        <w:t xml:space="preserve"> vienmēr izveido ar dokumentu “inicializācija”, kas tiek izveidots pēc iepriekšējās datnes slēgšanas</w:t>
      </w:r>
      <w:r w:rsidR="002F7977">
        <w:rPr>
          <w:rFonts w:ascii="Times New Roman" w:hAnsi="Times New Roman"/>
          <w:sz w:val="28"/>
          <w:szCs w:val="28"/>
        </w:rPr>
        <w:t>,</w:t>
      </w:r>
      <w:r w:rsidRPr="0095242A">
        <w:rPr>
          <w:rFonts w:ascii="Times New Roman" w:hAnsi="Times New Roman"/>
          <w:sz w:val="28"/>
          <w:szCs w:val="28"/>
        </w:rPr>
        <w:t xml:space="preserve"> ņemot no tās pēdējā dokumenta </w:t>
      </w:r>
      <w:proofErr w:type="spellStart"/>
      <w:r w:rsidRPr="00AD7B23">
        <w:rPr>
          <w:rFonts w:ascii="Times New Roman" w:hAnsi="Times New Roman"/>
          <w:i/>
          <w:sz w:val="28"/>
          <w:szCs w:val="28"/>
        </w:rPr>
        <w:t>Hash</w:t>
      </w:r>
      <w:proofErr w:type="spellEnd"/>
      <w:r w:rsidRPr="0095242A">
        <w:rPr>
          <w:rFonts w:ascii="Times New Roman" w:hAnsi="Times New Roman"/>
          <w:sz w:val="28"/>
          <w:szCs w:val="28"/>
        </w:rPr>
        <w:t xml:space="preserve"> un ieraksta numuru. Datn</w:t>
      </w:r>
      <w:r w:rsidR="002F7977">
        <w:rPr>
          <w:rFonts w:ascii="Times New Roman" w:hAnsi="Times New Roman"/>
          <w:sz w:val="28"/>
          <w:szCs w:val="28"/>
        </w:rPr>
        <w:t>i</w:t>
      </w:r>
      <w:r w:rsidRPr="0095242A">
        <w:rPr>
          <w:rFonts w:ascii="Times New Roman" w:hAnsi="Times New Roman"/>
          <w:sz w:val="28"/>
          <w:szCs w:val="28"/>
        </w:rPr>
        <w:t xml:space="preserve"> slē</w:t>
      </w:r>
      <w:r w:rsidR="002F7977">
        <w:rPr>
          <w:rFonts w:ascii="Times New Roman" w:hAnsi="Times New Roman"/>
          <w:sz w:val="28"/>
          <w:szCs w:val="28"/>
        </w:rPr>
        <w:t>dz</w:t>
      </w:r>
      <w:r w:rsidRPr="0095242A">
        <w:rPr>
          <w:rFonts w:ascii="Times New Roman" w:hAnsi="Times New Roman"/>
          <w:sz w:val="28"/>
          <w:szCs w:val="28"/>
        </w:rPr>
        <w:t xml:space="preserve"> pēc Z</w:t>
      </w:r>
      <w:r w:rsidR="00764DAC">
        <w:rPr>
          <w:rFonts w:ascii="Times New Roman" w:hAnsi="Times New Roman"/>
          <w:sz w:val="28"/>
          <w:szCs w:val="28"/>
        </w:rPr>
        <w:t> </w:t>
      </w:r>
      <w:r w:rsidRPr="0095242A">
        <w:rPr>
          <w:rFonts w:ascii="Times New Roman" w:hAnsi="Times New Roman"/>
          <w:sz w:val="28"/>
          <w:szCs w:val="28"/>
        </w:rPr>
        <w:t xml:space="preserve">pārskata sagatavošanas. Datnes nosaukumu veido atbilstoši </w:t>
      </w:r>
      <w:r w:rsidR="002F7977">
        <w:rPr>
          <w:rFonts w:ascii="Times New Roman" w:hAnsi="Times New Roman"/>
          <w:sz w:val="28"/>
          <w:szCs w:val="28"/>
        </w:rPr>
        <w:t>d</w:t>
      </w:r>
      <w:r w:rsidRPr="0095242A">
        <w:rPr>
          <w:rFonts w:ascii="Times New Roman" w:hAnsi="Times New Roman"/>
          <w:sz w:val="28"/>
          <w:szCs w:val="28"/>
        </w:rPr>
        <w:t>atnes izveidošanas datuma astoņiem cipariem (pirmie četri cipari norāda gadu, nākamie divi – mēnesi, pēdējie divi – dienu) un Z</w:t>
      </w:r>
      <w:r w:rsidR="00764DAC">
        <w:rPr>
          <w:rFonts w:ascii="Times New Roman" w:hAnsi="Times New Roman"/>
          <w:sz w:val="28"/>
          <w:szCs w:val="28"/>
        </w:rPr>
        <w:t> </w:t>
      </w:r>
      <w:r w:rsidRPr="0095242A">
        <w:rPr>
          <w:rFonts w:ascii="Times New Roman" w:hAnsi="Times New Roman"/>
          <w:sz w:val="28"/>
          <w:szCs w:val="28"/>
        </w:rPr>
        <w:t>pārskata numura</w:t>
      </w:r>
      <w:r w:rsidR="00764DAC">
        <w:rPr>
          <w:rFonts w:ascii="Times New Roman" w:hAnsi="Times New Roman"/>
          <w:sz w:val="28"/>
          <w:szCs w:val="28"/>
        </w:rPr>
        <w:t>m</w:t>
      </w:r>
      <w:r w:rsidRPr="0095242A">
        <w:rPr>
          <w:rFonts w:ascii="Times New Roman" w:hAnsi="Times New Roman"/>
          <w:sz w:val="28"/>
          <w:szCs w:val="28"/>
        </w:rPr>
        <w:t>.</w:t>
      </w:r>
    </w:p>
    <w:p w:rsidR="002F7977" w:rsidRPr="0095242A" w:rsidRDefault="002F7977" w:rsidP="00AD7B23">
      <w:pPr>
        <w:spacing w:after="0" w:line="240" w:lineRule="auto"/>
        <w:ind w:firstLine="720"/>
        <w:jc w:val="both"/>
        <w:rPr>
          <w:rFonts w:ascii="Times New Roman" w:hAnsi="Times New Roman"/>
          <w:sz w:val="28"/>
          <w:szCs w:val="28"/>
        </w:rPr>
      </w:pPr>
    </w:p>
    <w:p w:rsidR="001C7AE1" w:rsidRDefault="001C7AE1" w:rsidP="00AD7B23">
      <w:pPr>
        <w:spacing w:after="0" w:line="240" w:lineRule="auto"/>
        <w:ind w:firstLine="720"/>
        <w:jc w:val="both"/>
        <w:rPr>
          <w:rFonts w:ascii="Times New Roman" w:hAnsi="Times New Roman"/>
          <w:sz w:val="28"/>
          <w:szCs w:val="28"/>
        </w:rPr>
      </w:pPr>
      <w:r w:rsidRPr="0095242A">
        <w:rPr>
          <w:rFonts w:ascii="Times New Roman" w:hAnsi="Times New Roman"/>
          <w:sz w:val="28"/>
          <w:szCs w:val="28"/>
        </w:rPr>
        <w:t>4. Datn</w:t>
      </w:r>
      <w:r w:rsidR="002F7977">
        <w:rPr>
          <w:rFonts w:ascii="Times New Roman" w:hAnsi="Times New Roman"/>
          <w:sz w:val="28"/>
          <w:szCs w:val="28"/>
        </w:rPr>
        <w:t>i</w:t>
      </w:r>
      <w:r w:rsidRPr="0095242A">
        <w:rPr>
          <w:rFonts w:ascii="Times New Roman" w:hAnsi="Times New Roman"/>
          <w:sz w:val="28"/>
          <w:szCs w:val="28"/>
        </w:rPr>
        <w:t xml:space="preserve"> papildina katru reizi, kad kases sistēma izveido (izdrukā) dokumenta izdruku vai pārskatu (cita veida dokumentus veidot nav iespējams, jebkuram dokumentam vai izdrukai, ko ir paredzēts izveidot vai izdrukāt, ir jāatbilst kādam no nor</w:t>
      </w:r>
      <w:r w:rsidR="002F7977">
        <w:rPr>
          <w:rFonts w:ascii="Times New Roman" w:hAnsi="Times New Roman"/>
          <w:sz w:val="28"/>
          <w:szCs w:val="28"/>
        </w:rPr>
        <w:t>ā</w:t>
      </w:r>
      <w:r w:rsidRPr="0095242A">
        <w:rPr>
          <w:rFonts w:ascii="Times New Roman" w:hAnsi="Times New Roman"/>
          <w:sz w:val="28"/>
          <w:szCs w:val="28"/>
        </w:rPr>
        <w:t>dītajiem dokumentu izdruku vai pārskata veidiem).</w:t>
      </w:r>
    </w:p>
    <w:p w:rsidR="002F7977" w:rsidRPr="0095242A" w:rsidRDefault="002F7977" w:rsidP="00AD7B23">
      <w:pPr>
        <w:spacing w:after="0" w:line="240" w:lineRule="auto"/>
        <w:ind w:firstLine="720"/>
        <w:jc w:val="both"/>
        <w:rPr>
          <w:rFonts w:ascii="Times New Roman" w:hAnsi="Times New Roman"/>
          <w:sz w:val="28"/>
          <w:szCs w:val="28"/>
        </w:rPr>
      </w:pPr>
    </w:p>
    <w:p w:rsidR="001C7AE1" w:rsidRDefault="001C7AE1" w:rsidP="00AD7B23">
      <w:pPr>
        <w:spacing w:after="0" w:line="240" w:lineRule="auto"/>
        <w:ind w:firstLine="720"/>
        <w:jc w:val="both"/>
        <w:rPr>
          <w:rFonts w:ascii="Times New Roman" w:hAnsi="Times New Roman"/>
          <w:sz w:val="28"/>
          <w:szCs w:val="28"/>
        </w:rPr>
      </w:pPr>
      <w:r w:rsidRPr="0095242A">
        <w:rPr>
          <w:rFonts w:ascii="Times New Roman" w:hAnsi="Times New Roman"/>
          <w:sz w:val="28"/>
          <w:szCs w:val="28"/>
        </w:rPr>
        <w:t>5.</w:t>
      </w:r>
      <w:r w:rsidR="00764DAC">
        <w:rPr>
          <w:rFonts w:ascii="Times New Roman" w:hAnsi="Times New Roman"/>
          <w:sz w:val="28"/>
          <w:szCs w:val="28"/>
        </w:rPr>
        <w:t> </w:t>
      </w:r>
      <w:r w:rsidRPr="0095242A">
        <w:rPr>
          <w:rFonts w:ascii="Times New Roman" w:hAnsi="Times New Roman"/>
          <w:sz w:val="28"/>
          <w:szCs w:val="28"/>
        </w:rPr>
        <w:t xml:space="preserve">Dokumenta izdrukai un pārskatam veic </w:t>
      </w:r>
      <w:proofErr w:type="spellStart"/>
      <w:r w:rsidRPr="00AD7B23">
        <w:rPr>
          <w:rFonts w:ascii="Times New Roman" w:hAnsi="Times New Roman"/>
          <w:i/>
          <w:sz w:val="28"/>
          <w:szCs w:val="28"/>
        </w:rPr>
        <w:t>Hash</w:t>
      </w:r>
      <w:proofErr w:type="spellEnd"/>
      <w:r w:rsidRPr="0095242A">
        <w:rPr>
          <w:rFonts w:ascii="Times New Roman" w:hAnsi="Times New Roman"/>
          <w:sz w:val="28"/>
          <w:szCs w:val="28"/>
        </w:rPr>
        <w:t xml:space="preserve"> aprēķin</w:t>
      </w:r>
      <w:r w:rsidR="002F7977">
        <w:rPr>
          <w:rFonts w:ascii="Times New Roman" w:hAnsi="Times New Roman"/>
          <w:sz w:val="28"/>
          <w:szCs w:val="28"/>
        </w:rPr>
        <w:t>u</w:t>
      </w:r>
      <w:r w:rsidRPr="0095242A">
        <w:rPr>
          <w:rFonts w:ascii="Times New Roman" w:hAnsi="Times New Roman"/>
          <w:sz w:val="28"/>
          <w:szCs w:val="28"/>
        </w:rPr>
        <w:t xml:space="preserve"> no visiem attiecīgā dokumenta piederīgajiem laukiem, kas norādīti tabulas laukā </w:t>
      </w:r>
      <w:r w:rsidRPr="00AD7B23">
        <w:rPr>
          <w:rFonts w:ascii="Times New Roman" w:hAnsi="Times New Roman"/>
          <w:i/>
          <w:sz w:val="28"/>
          <w:szCs w:val="28"/>
        </w:rPr>
        <w:t>SHA</w:t>
      </w:r>
      <w:r w:rsidR="00CC215C">
        <w:rPr>
          <w:rFonts w:ascii="Times New Roman" w:hAnsi="Times New Roman"/>
          <w:sz w:val="28"/>
          <w:szCs w:val="28"/>
        </w:rPr>
        <w:t>,</w:t>
      </w:r>
      <w:r w:rsidRPr="0095242A">
        <w:rPr>
          <w:rFonts w:ascii="Times New Roman" w:hAnsi="Times New Roman"/>
          <w:sz w:val="28"/>
          <w:szCs w:val="28"/>
        </w:rPr>
        <w:t xml:space="preserve"> un papildus no </w:t>
      </w:r>
      <w:r w:rsidRPr="00CC215C">
        <w:rPr>
          <w:rFonts w:ascii="Times New Roman" w:hAnsi="Times New Roman"/>
          <w:sz w:val="28"/>
          <w:szCs w:val="28"/>
        </w:rPr>
        <w:t>pirm</w:t>
      </w:r>
      <w:r w:rsidR="008344AB">
        <w:rPr>
          <w:rFonts w:ascii="Times New Roman" w:hAnsi="Times New Roman"/>
          <w:sz w:val="28"/>
          <w:szCs w:val="28"/>
        </w:rPr>
        <w:t>ās</w:t>
      </w:r>
      <w:r w:rsidRPr="00CC215C">
        <w:rPr>
          <w:rFonts w:ascii="Times New Roman" w:hAnsi="Times New Roman"/>
          <w:sz w:val="28"/>
          <w:szCs w:val="28"/>
        </w:rPr>
        <w:t xml:space="preserve"> sadaļas laukiem no 1.4</w:t>
      </w:r>
      <w:r w:rsidR="002F7977" w:rsidRPr="00CC215C">
        <w:rPr>
          <w:rFonts w:ascii="Times New Roman" w:hAnsi="Times New Roman"/>
          <w:sz w:val="28"/>
          <w:szCs w:val="28"/>
        </w:rPr>
        <w:t>.</w:t>
      </w:r>
      <w:r w:rsidRPr="00CC215C">
        <w:rPr>
          <w:rFonts w:ascii="Times New Roman" w:hAnsi="Times New Roman"/>
          <w:sz w:val="28"/>
          <w:szCs w:val="28"/>
        </w:rPr>
        <w:t xml:space="preserve"> līdz 1.5.3. un 8.1. (</w:t>
      </w:r>
      <w:r w:rsidRPr="0095242A">
        <w:rPr>
          <w:rFonts w:ascii="Times New Roman" w:hAnsi="Times New Roman"/>
          <w:sz w:val="28"/>
          <w:szCs w:val="28"/>
        </w:rPr>
        <w:t>aprēķinu veic 1.pielikuma lauka n</w:t>
      </w:r>
      <w:r w:rsidR="002F7977">
        <w:rPr>
          <w:rFonts w:ascii="Times New Roman" w:hAnsi="Times New Roman"/>
          <w:sz w:val="28"/>
          <w:szCs w:val="28"/>
        </w:rPr>
        <w:t>umuru</w:t>
      </w:r>
      <w:r w:rsidRPr="0095242A">
        <w:rPr>
          <w:rFonts w:ascii="Times New Roman" w:hAnsi="Times New Roman"/>
          <w:sz w:val="28"/>
          <w:szCs w:val="28"/>
        </w:rPr>
        <w:t xml:space="preserve"> augošā secībā) vai arī no visas dokumentā iekļautās informācijas kopējā apjoma (šādā gadījumā</w:t>
      </w:r>
      <w:r w:rsidR="002F7977">
        <w:rPr>
          <w:rFonts w:ascii="Times New Roman" w:hAnsi="Times New Roman"/>
          <w:sz w:val="28"/>
          <w:szCs w:val="28"/>
        </w:rPr>
        <w:t>,</w:t>
      </w:r>
      <w:r w:rsidRPr="0095242A">
        <w:rPr>
          <w:rFonts w:ascii="Times New Roman" w:hAnsi="Times New Roman"/>
          <w:sz w:val="28"/>
          <w:szCs w:val="28"/>
        </w:rPr>
        <w:t xml:space="preserve"> reģistrējot kases sistēmu</w:t>
      </w:r>
      <w:r w:rsidR="002F7977">
        <w:rPr>
          <w:rFonts w:ascii="Times New Roman" w:hAnsi="Times New Roman"/>
          <w:sz w:val="28"/>
          <w:szCs w:val="28"/>
        </w:rPr>
        <w:t>,</w:t>
      </w:r>
      <w:r w:rsidRPr="0095242A">
        <w:rPr>
          <w:rFonts w:ascii="Times New Roman" w:hAnsi="Times New Roman"/>
          <w:sz w:val="28"/>
          <w:szCs w:val="28"/>
        </w:rPr>
        <w:t xml:space="preserve"> iesniedz precīz</w:t>
      </w:r>
      <w:r w:rsidR="002F7977">
        <w:rPr>
          <w:rFonts w:ascii="Times New Roman" w:hAnsi="Times New Roman"/>
          <w:sz w:val="28"/>
          <w:szCs w:val="28"/>
        </w:rPr>
        <w:t>u</w:t>
      </w:r>
      <w:r w:rsidRPr="0095242A">
        <w:rPr>
          <w:rFonts w:ascii="Times New Roman" w:hAnsi="Times New Roman"/>
          <w:sz w:val="28"/>
          <w:szCs w:val="28"/>
        </w:rPr>
        <w:t xml:space="preserve"> </w:t>
      </w:r>
      <w:proofErr w:type="spellStart"/>
      <w:r w:rsidRPr="00AD7B23">
        <w:rPr>
          <w:rFonts w:ascii="Times New Roman" w:hAnsi="Times New Roman"/>
          <w:i/>
          <w:sz w:val="28"/>
          <w:szCs w:val="28"/>
        </w:rPr>
        <w:t>Hash</w:t>
      </w:r>
      <w:proofErr w:type="spellEnd"/>
      <w:r w:rsidRPr="0095242A">
        <w:rPr>
          <w:rFonts w:ascii="Times New Roman" w:hAnsi="Times New Roman"/>
          <w:sz w:val="28"/>
          <w:szCs w:val="28"/>
        </w:rPr>
        <w:t xml:space="preserve"> aprēķin</w:t>
      </w:r>
      <w:r w:rsidR="002F7977">
        <w:rPr>
          <w:rFonts w:ascii="Times New Roman" w:hAnsi="Times New Roman"/>
          <w:sz w:val="28"/>
          <w:szCs w:val="28"/>
        </w:rPr>
        <w:t>a</w:t>
      </w:r>
      <w:r w:rsidRPr="0095242A">
        <w:rPr>
          <w:rFonts w:ascii="Times New Roman" w:hAnsi="Times New Roman"/>
          <w:sz w:val="28"/>
          <w:szCs w:val="28"/>
        </w:rPr>
        <w:t xml:space="preserve"> algoritm</w:t>
      </w:r>
      <w:r w:rsidR="002F7977">
        <w:rPr>
          <w:rFonts w:ascii="Times New Roman" w:hAnsi="Times New Roman"/>
          <w:sz w:val="28"/>
          <w:szCs w:val="28"/>
        </w:rPr>
        <w:t>u</w:t>
      </w:r>
      <w:r w:rsidRPr="0095242A">
        <w:rPr>
          <w:rFonts w:ascii="Times New Roman" w:hAnsi="Times New Roman"/>
          <w:sz w:val="28"/>
          <w:szCs w:val="28"/>
        </w:rPr>
        <w:t xml:space="preserve">, kuram ir jābūt pārbaudāmam un atkārtojamam, kā arī </w:t>
      </w:r>
      <w:proofErr w:type="spellStart"/>
      <w:r w:rsidRPr="00AD7B23">
        <w:rPr>
          <w:rFonts w:ascii="Times New Roman" w:hAnsi="Times New Roman"/>
          <w:i/>
          <w:sz w:val="28"/>
          <w:szCs w:val="28"/>
        </w:rPr>
        <w:t>Hash</w:t>
      </w:r>
      <w:proofErr w:type="spellEnd"/>
      <w:r w:rsidRPr="0095242A">
        <w:rPr>
          <w:rFonts w:ascii="Times New Roman" w:hAnsi="Times New Roman"/>
          <w:sz w:val="28"/>
          <w:szCs w:val="28"/>
        </w:rPr>
        <w:t xml:space="preserve"> aprēķin</w:t>
      </w:r>
      <w:r w:rsidR="002F7977">
        <w:rPr>
          <w:rFonts w:ascii="Times New Roman" w:hAnsi="Times New Roman"/>
          <w:sz w:val="28"/>
          <w:szCs w:val="28"/>
        </w:rPr>
        <w:t>u</w:t>
      </w:r>
      <w:r w:rsidRPr="0095242A">
        <w:rPr>
          <w:rFonts w:ascii="Times New Roman" w:hAnsi="Times New Roman"/>
          <w:sz w:val="28"/>
          <w:szCs w:val="28"/>
        </w:rPr>
        <w:t xml:space="preserve"> veic atbilstoši šim algoritmam).</w:t>
      </w:r>
    </w:p>
    <w:p w:rsidR="002F7977" w:rsidRPr="0095242A" w:rsidRDefault="002F7977" w:rsidP="00AD7B23">
      <w:pPr>
        <w:spacing w:after="0" w:line="240" w:lineRule="auto"/>
        <w:ind w:firstLine="720"/>
        <w:jc w:val="both"/>
        <w:rPr>
          <w:rFonts w:ascii="Times New Roman" w:hAnsi="Times New Roman"/>
          <w:sz w:val="28"/>
          <w:szCs w:val="28"/>
        </w:rPr>
      </w:pPr>
    </w:p>
    <w:p w:rsidR="001C7AE1" w:rsidRDefault="001C7AE1" w:rsidP="00AD7B23">
      <w:pPr>
        <w:spacing w:after="0" w:line="240" w:lineRule="auto"/>
        <w:ind w:firstLine="720"/>
        <w:jc w:val="both"/>
        <w:rPr>
          <w:rFonts w:ascii="Times New Roman" w:hAnsi="Times New Roman"/>
          <w:sz w:val="28"/>
          <w:szCs w:val="28"/>
        </w:rPr>
      </w:pPr>
      <w:r w:rsidRPr="0095242A">
        <w:rPr>
          <w:rFonts w:ascii="Times New Roman" w:hAnsi="Times New Roman"/>
          <w:sz w:val="28"/>
          <w:szCs w:val="28"/>
        </w:rPr>
        <w:t xml:space="preserve">6. Degvielas uzpildes stacijām ir noteikti papildus kases sistēmas veidi </w:t>
      </w:r>
      <w:r w:rsidR="002F7977">
        <w:rPr>
          <w:rFonts w:ascii="Times New Roman" w:hAnsi="Times New Roman"/>
          <w:sz w:val="28"/>
          <w:szCs w:val="28"/>
        </w:rPr>
        <w:t>–</w:t>
      </w:r>
      <w:r w:rsidRPr="0095242A">
        <w:rPr>
          <w:rFonts w:ascii="Times New Roman" w:hAnsi="Times New Roman"/>
          <w:sz w:val="28"/>
          <w:szCs w:val="28"/>
        </w:rPr>
        <w:t xml:space="preserve"> patstāvīga, galvenā vai iekļautā. Atkarībā no tā</w:t>
      </w:r>
      <w:r w:rsidR="002F7977">
        <w:rPr>
          <w:rFonts w:ascii="Times New Roman" w:hAnsi="Times New Roman"/>
          <w:sz w:val="28"/>
          <w:szCs w:val="28"/>
        </w:rPr>
        <w:t>,</w:t>
      </w:r>
      <w:r w:rsidRPr="0095242A">
        <w:rPr>
          <w:rFonts w:ascii="Times New Roman" w:hAnsi="Times New Roman"/>
          <w:sz w:val="28"/>
          <w:szCs w:val="28"/>
        </w:rPr>
        <w:t xml:space="preserve"> vai degvielas uzpildes kases sistēma sastāv no vienas vai vairākām kases sistēmām</w:t>
      </w:r>
      <w:r w:rsidR="002F7977">
        <w:rPr>
          <w:rFonts w:ascii="Times New Roman" w:hAnsi="Times New Roman"/>
          <w:sz w:val="28"/>
          <w:szCs w:val="28"/>
        </w:rPr>
        <w:t>,</w:t>
      </w:r>
      <w:r w:rsidRPr="0095242A">
        <w:rPr>
          <w:rFonts w:ascii="Times New Roman" w:hAnsi="Times New Roman"/>
          <w:sz w:val="28"/>
          <w:szCs w:val="28"/>
        </w:rPr>
        <w:t xml:space="preserve"> </w:t>
      </w:r>
      <w:r w:rsidR="002F7977">
        <w:rPr>
          <w:rFonts w:ascii="Times New Roman" w:hAnsi="Times New Roman"/>
          <w:sz w:val="28"/>
          <w:szCs w:val="28"/>
        </w:rPr>
        <w:t>v</w:t>
      </w:r>
      <w:r w:rsidRPr="0095242A">
        <w:rPr>
          <w:rFonts w:ascii="Times New Roman" w:hAnsi="Times New Roman"/>
          <w:sz w:val="28"/>
          <w:szCs w:val="28"/>
        </w:rPr>
        <w:t>ienai no kases sistēmām uzstāda pazīm</w:t>
      </w:r>
      <w:r w:rsidR="002F7977">
        <w:rPr>
          <w:rFonts w:ascii="Times New Roman" w:hAnsi="Times New Roman"/>
          <w:sz w:val="28"/>
          <w:szCs w:val="28"/>
        </w:rPr>
        <w:t>i</w:t>
      </w:r>
      <w:r w:rsidRPr="0095242A">
        <w:rPr>
          <w:rFonts w:ascii="Times New Roman" w:hAnsi="Times New Roman"/>
          <w:sz w:val="28"/>
          <w:szCs w:val="28"/>
        </w:rPr>
        <w:t xml:space="preserve"> </w:t>
      </w:r>
      <w:r w:rsidR="002F7977">
        <w:rPr>
          <w:rFonts w:ascii="Times New Roman" w:hAnsi="Times New Roman"/>
          <w:sz w:val="28"/>
          <w:szCs w:val="28"/>
        </w:rPr>
        <w:t>“</w:t>
      </w:r>
      <w:r w:rsidRPr="0095242A">
        <w:rPr>
          <w:rFonts w:ascii="Times New Roman" w:hAnsi="Times New Roman"/>
          <w:sz w:val="28"/>
          <w:szCs w:val="28"/>
        </w:rPr>
        <w:t>galvenā</w:t>
      </w:r>
      <w:r w:rsidR="002F7977">
        <w:rPr>
          <w:rFonts w:ascii="Times New Roman" w:hAnsi="Times New Roman"/>
          <w:sz w:val="28"/>
          <w:szCs w:val="28"/>
        </w:rPr>
        <w:t>”</w:t>
      </w:r>
      <w:r w:rsidRPr="0095242A">
        <w:rPr>
          <w:rFonts w:ascii="Times New Roman" w:hAnsi="Times New Roman"/>
          <w:sz w:val="28"/>
          <w:szCs w:val="28"/>
        </w:rPr>
        <w:t xml:space="preserve">. Iekļautā kase par katru kases čeku (darījumu) reizē ar tā izveidi un saglabāšanu kontroles datnē nosūta </w:t>
      </w:r>
      <w:r w:rsidRPr="00CC215C">
        <w:rPr>
          <w:rFonts w:ascii="Times New Roman" w:hAnsi="Times New Roman"/>
          <w:sz w:val="28"/>
          <w:szCs w:val="28"/>
        </w:rPr>
        <w:t>papildus trešās sadaļas laukiem no 3.1. līdz 3.4.</w:t>
      </w:r>
      <w:r w:rsidR="008344AB">
        <w:rPr>
          <w:rFonts w:ascii="Times New Roman" w:hAnsi="Times New Roman"/>
          <w:sz w:val="28"/>
          <w:szCs w:val="28"/>
        </w:rPr>
        <w:t>apakš</w:t>
      </w:r>
      <w:r w:rsidRPr="00CC215C">
        <w:rPr>
          <w:rFonts w:ascii="Times New Roman" w:hAnsi="Times New Roman"/>
          <w:sz w:val="28"/>
          <w:szCs w:val="28"/>
        </w:rPr>
        <w:t>punkt</w:t>
      </w:r>
      <w:r w:rsidR="002F7977" w:rsidRPr="00CC215C">
        <w:rPr>
          <w:rFonts w:ascii="Times New Roman" w:hAnsi="Times New Roman"/>
          <w:sz w:val="28"/>
          <w:szCs w:val="28"/>
        </w:rPr>
        <w:t>ā</w:t>
      </w:r>
      <w:r w:rsidRPr="00CC215C">
        <w:rPr>
          <w:rFonts w:ascii="Times New Roman" w:hAnsi="Times New Roman"/>
          <w:sz w:val="28"/>
          <w:szCs w:val="28"/>
        </w:rPr>
        <w:t xml:space="preserve"> norādīto inf</w:t>
      </w:r>
      <w:r w:rsidRPr="0095242A">
        <w:rPr>
          <w:rFonts w:ascii="Times New Roman" w:hAnsi="Times New Roman"/>
          <w:sz w:val="28"/>
          <w:szCs w:val="28"/>
        </w:rPr>
        <w:t xml:space="preserve">ormāciju kases sistēmai, kurai piešķirta pazīme </w:t>
      </w:r>
      <w:r w:rsidR="002F7977">
        <w:rPr>
          <w:rFonts w:ascii="Times New Roman" w:hAnsi="Times New Roman"/>
          <w:sz w:val="28"/>
          <w:szCs w:val="28"/>
        </w:rPr>
        <w:t>“</w:t>
      </w:r>
      <w:r w:rsidRPr="0095242A">
        <w:rPr>
          <w:rFonts w:ascii="Times New Roman" w:hAnsi="Times New Roman"/>
          <w:sz w:val="28"/>
          <w:szCs w:val="28"/>
        </w:rPr>
        <w:t>galvenā</w:t>
      </w:r>
      <w:r w:rsidR="002F7977">
        <w:rPr>
          <w:rFonts w:ascii="Times New Roman" w:hAnsi="Times New Roman"/>
          <w:sz w:val="28"/>
          <w:szCs w:val="28"/>
        </w:rPr>
        <w:t>”</w:t>
      </w:r>
      <w:r w:rsidRPr="0095242A">
        <w:rPr>
          <w:rFonts w:ascii="Times New Roman" w:hAnsi="Times New Roman"/>
          <w:sz w:val="28"/>
          <w:szCs w:val="28"/>
        </w:rPr>
        <w:t>.</w:t>
      </w:r>
    </w:p>
    <w:p w:rsidR="002F7977" w:rsidRPr="0095242A" w:rsidRDefault="002F7977" w:rsidP="00AD7B23">
      <w:pPr>
        <w:spacing w:after="0" w:line="240" w:lineRule="auto"/>
        <w:ind w:firstLine="720"/>
        <w:jc w:val="both"/>
        <w:rPr>
          <w:rFonts w:ascii="Times New Roman" w:hAnsi="Times New Roman"/>
          <w:sz w:val="28"/>
          <w:szCs w:val="28"/>
        </w:rPr>
      </w:pPr>
    </w:p>
    <w:p w:rsidR="001C7AE1" w:rsidRPr="0095242A" w:rsidRDefault="001C7AE1" w:rsidP="00AD7B23">
      <w:pPr>
        <w:spacing w:after="0" w:line="240" w:lineRule="auto"/>
        <w:ind w:firstLine="720"/>
        <w:jc w:val="both"/>
        <w:rPr>
          <w:rFonts w:ascii="Times New Roman" w:hAnsi="Times New Roman"/>
          <w:sz w:val="28"/>
          <w:szCs w:val="28"/>
        </w:rPr>
      </w:pPr>
      <w:r w:rsidRPr="0095242A">
        <w:rPr>
          <w:rFonts w:ascii="Times New Roman" w:hAnsi="Times New Roman"/>
          <w:sz w:val="28"/>
          <w:szCs w:val="28"/>
        </w:rPr>
        <w:t xml:space="preserve">7. Visās kontroles datnēs visu dokumentu izdruku un pārskatu </w:t>
      </w:r>
      <w:proofErr w:type="spellStart"/>
      <w:r w:rsidRPr="00AD7B23">
        <w:rPr>
          <w:rFonts w:ascii="Times New Roman" w:hAnsi="Times New Roman"/>
          <w:i/>
          <w:sz w:val="28"/>
          <w:szCs w:val="28"/>
        </w:rPr>
        <w:t>Hash</w:t>
      </w:r>
      <w:proofErr w:type="spellEnd"/>
      <w:r w:rsidRPr="0095242A">
        <w:rPr>
          <w:rFonts w:ascii="Times New Roman" w:hAnsi="Times New Roman"/>
          <w:sz w:val="28"/>
          <w:szCs w:val="28"/>
        </w:rPr>
        <w:t xml:space="preserve"> veido nepārtrauktu </w:t>
      </w:r>
      <w:proofErr w:type="spellStart"/>
      <w:r w:rsidRPr="00AD7B23">
        <w:rPr>
          <w:rFonts w:ascii="Times New Roman" w:hAnsi="Times New Roman"/>
          <w:i/>
          <w:sz w:val="28"/>
          <w:szCs w:val="28"/>
        </w:rPr>
        <w:t>Hash</w:t>
      </w:r>
      <w:proofErr w:type="spellEnd"/>
      <w:r w:rsidRPr="0095242A">
        <w:rPr>
          <w:rFonts w:ascii="Times New Roman" w:hAnsi="Times New Roman"/>
          <w:sz w:val="28"/>
          <w:szCs w:val="28"/>
        </w:rPr>
        <w:t xml:space="preserve"> ķēdi, kura nedrīkst tikt pārtraukta.</w:t>
      </w:r>
    </w:p>
    <w:p w:rsidR="002F7977" w:rsidRDefault="002F7977">
      <w:pPr>
        <w:spacing w:after="0" w:line="240" w:lineRule="auto"/>
        <w:rPr>
          <w:rFonts w:ascii="Times New Roman" w:hAnsi="Times New Roman"/>
          <w:sz w:val="28"/>
          <w:szCs w:val="28"/>
        </w:rPr>
      </w:pPr>
      <w:r>
        <w:rPr>
          <w:rFonts w:ascii="Times New Roman" w:hAnsi="Times New Roman"/>
          <w:sz w:val="28"/>
          <w:szCs w:val="28"/>
        </w:rPr>
        <w:br w:type="page"/>
      </w:r>
    </w:p>
    <w:p w:rsidR="001C7AE1" w:rsidRPr="0095242A" w:rsidRDefault="001C7AE1" w:rsidP="00AD7B23">
      <w:pPr>
        <w:spacing w:after="0" w:line="240" w:lineRule="auto"/>
        <w:ind w:firstLine="720"/>
        <w:rPr>
          <w:rFonts w:ascii="Times New Roman" w:hAnsi="Times New Roman"/>
          <w:sz w:val="28"/>
          <w:szCs w:val="28"/>
        </w:rPr>
      </w:pPr>
    </w:p>
    <w:p w:rsidR="001C7AE1" w:rsidRPr="0095242A" w:rsidRDefault="001C7AE1" w:rsidP="00AD7B23">
      <w:pPr>
        <w:spacing w:after="0" w:line="240" w:lineRule="auto"/>
        <w:jc w:val="center"/>
        <w:rPr>
          <w:rFonts w:ascii="Times New Roman" w:hAnsi="Times New Roman"/>
          <w:b/>
          <w:sz w:val="28"/>
          <w:szCs w:val="28"/>
        </w:rPr>
      </w:pPr>
      <w:r w:rsidRPr="0095242A">
        <w:rPr>
          <w:rFonts w:ascii="Times New Roman" w:hAnsi="Times New Roman"/>
          <w:b/>
          <w:sz w:val="28"/>
          <w:szCs w:val="28"/>
        </w:rPr>
        <w:t xml:space="preserve">Apraksts kontroles datu saglabāšanai </w:t>
      </w:r>
      <w:r w:rsidR="002F7977" w:rsidRPr="008344AB">
        <w:rPr>
          <w:rFonts w:ascii="Times New Roman" w:hAnsi="Times New Roman"/>
          <w:b/>
          <w:sz w:val="28"/>
          <w:szCs w:val="28"/>
        </w:rPr>
        <w:t>CSV</w:t>
      </w:r>
      <w:r w:rsidRPr="0095242A">
        <w:rPr>
          <w:rFonts w:ascii="Times New Roman" w:hAnsi="Times New Roman"/>
          <w:b/>
          <w:sz w:val="28"/>
          <w:szCs w:val="28"/>
        </w:rPr>
        <w:t xml:space="preserve"> formātā </w:t>
      </w:r>
    </w:p>
    <w:p w:rsidR="001C7AE1" w:rsidRPr="0095242A" w:rsidRDefault="001C7AE1" w:rsidP="00AD7B23">
      <w:pPr>
        <w:spacing w:after="0" w:line="240" w:lineRule="auto"/>
        <w:ind w:firstLine="720"/>
        <w:jc w:val="center"/>
        <w:rPr>
          <w:rFonts w:ascii="Times New Roman" w:hAnsi="Times New Roman"/>
          <w:b/>
          <w:sz w:val="28"/>
          <w:szCs w:val="28"/>
        </w:rPr>
      </w:pPr>
    </w:p>
    <w:p w:rsidR="001C7AE1"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Informācij</w:t>
      </w:r>
      <w:r w:rsidR="00144B01">
        <w:rPr>
          <w:rFonts w:ascii="Times New Roman" w:hAnsi="Times New Roman"/>
          <w:sz w:val="28"/>
          <w:szCs w:val="28"/>
        </w:rPr>
        <w:t>u</w:t>
      </w:r>
      <w:r w:rsidRPr="0095242A">
        <w:rPr>
          <w:rFonts w:ascii="Times New Roman" w:hAnsi="Times New Roman"/>
          <w:sz w:val="28"/>
          <w:szCs w:val="28"/>
        </w:rPr>
        <w:t xml:space="preserve"> glabā datnēs. Katram pārskata periodam veido sav</w:t>
      </w:r>
      <w:r w:rsidR="00144B01">
        <w:rPr>
          <w:rFonts w:ascii="Times New Roman" w:hAnsi="Times New Roman"/>
          <w:sz w:val="28"/>
          <w:szCs w:val="28"/>
        </w:rPr>
        <w:t>u</w:t>
      </w:r>
      <w:r w:rsidRPr="0095242A">
        <w:rPr>
          <w:rFonts w:ascii="Times New Roman" w:hAnsi="Times New Roman"/>
          <w:sz w:val="28"/>
          <w:szCs w:val="28"/>
        </w:rPr>
        <w:t xml:space="preserve"> datn</w:t>
      </w:r>
      <w:r w:rsidR="00144B01">
        <w:rPr>
          <w:rFonts w:ascii="Times New Roman" w:hAnsi="Times New Roman"/>
          <w:sz w:val="28"/>
          <w:szCs w:val="28"/>
        </w:rPr>
        <w:t>i</w:t>
      </w:r>
      <w:r w:rsidRPr="0095242A">
        <w:rPr>
          <w:rFonts w:ascii="Times New Roman" w:hAnsi="Times New Roman"/>
          <w:sz w:val="28"/>
          <w:szCs w:val="28"/>
        </w:rPr>
        <w:t>.</w:t>
      </w:r>
    </w:p>
    <w:p w:rsidR="002F7977" w:rsidRPr="0095242A" w:rsidRDefault="002F7977" w:rsidP="00AD7B23">
      <w:pPr>
        <w:pStyle w:val="ListParagraph"/>
        <w:spacing w:after="0" w:line="240" w:lineRule="auto"/>
        <w:jc w:val="both"/>
        <w:rPr>
          <w:rFonts w:ascii="Times New Roman" w:hAnsi="Times New Roman"/>
          <w:sz w:val="28"/>
          <w:szCs w:val="28"/>
        </w:rPr>
      </w:pPr>
    </w:p>
    <w:p w:rsidR="001C7AE1"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Dat</w:t>
      </w:r>
      <w:r w:rsidR="00144B01">
        <w:rPr>
          <w:rFonts w:ascii="Times New Roman" w:hAnsi="Times New Roman"/>
          <w:sz w:val="28"/>
          <w:szCs w:val="28"/>
        </w:rPr>
        <w:t>us</w:t>
      </w:r>
      <w:r w:rsidRPr="0095242A">
        <w:rPr>
          <w:rFonts w:ascii="Times New Roman" w:hAnsi="Times New Roman"/>
          <w:sz w:val="28"/>
          <w:szCs w:val="28"/>
        </w:rPr>
        <w:t xml:space="preserve"> datnē kārto rindās.</w:t>
      </w:r>
    </w:p>
    <w:p w:rsidR="002F7977" w:rsidRPr="0095242A" w:rsidRDefault="002F7977" w:rsidP="00AD7B23">
      <w:pPr>
        <w:pStyle w:val="ListParagraph"/>
        <w:spacing w:after="0" w:line="240" w:lineRule="auto"/>
        <w:jc w:val="both"/>
        <w:rPr>
          <w:rFonts w:ascii="Times New Roman" w:hAnsi="Times New Roman"/>
          <w:sz w:val="28"/>
          <w:szCs w:val="28"/>
        </w:rPr>
      </w:pPr>
    </w:p>
    <w:p w:rsidR="001C7AE1"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 xml:space="preserve">Rindas beigas norāda ar </w:t>
      </w:r>
      <w:r w:rsidRPr="00AD7B23">
        <w:rPr>
          <w:rFonts w:ascii="Times New Roman" w:hAnsi="Times New Roman"/>
          <w:i/>
          <w:sz w:val="28"/>
          <w:szCs w:val="28"/>
        </w:rPr>
        <w:t xml:space="preserve">ASCII </w:t>
      </w:r>
      <w:r w:rsidRPr="0095242A">
        <w:rPr>
          <w:rFonts w:ascii="Times New Roman" w:hAnsi="Times New Roman"/>
          <w:sz w:val="28"/>
          <w:szCs w:val="28"/>
        </w:rPr>
        <w:t>tabulas 10.(</w:t>
      </w:r>
      <w:r w:rsidRPr="00AD7B23">
        <w:rPr>
          <w:rFonts w:ascii="Times New Roman" w:hAnsi="Times New Roman"/>
          <w:i/>
          <w:sz w:val="28"/>
          <w:szCs w:val="28"/>
        </w:rPr>
        <w:t>LF</w:t>
      </w:r>
      <w:r w:rsidRPr="0095242A">
        <w:rPr>
          <w:rFonts w:ascii="Times New Roman" w:hAnsi="Times New Roman"/>
          <w:sz w:val="28"/>
          <w:szCs w:val="28"/>
        </w:rPr>
        <w:t>) vai 13. un 10.(</w:t>
      </w:r>
      <w:r w:rsidRPr="00AD7B23">
        <w:rPr>
          <w:rFonts w:ascii="Times New Roman" w:hAnsi="Times New Roman"/>
          <w:i/>
          <w:sz w:val="28"/>
          <w:szCs w:val="28"/>
        </w:rPr>
        <w:t>LF CR</w:t>
      </w:r>
      <w:r w:rsidRPr="0095242A">
        <w:rPr>
          <w:rFonts w:ascii="Times New Roman" w:hAnsi="Times New Roman"/>
          <w:sz w:val="28"/>
          <w:szCs w:val="28"/>
        </w:rPr>
        <w:t>) kontroles kodu.</w:t>
      </w:r>
    </w:p>
    <w:p w:rsidR="002F7977" w:rsidRPr="0095242A" w:rsidRDefault="002F7977" w:rsidP="00AD7B23">
      <w:pPr>
        <w:pStyle w:val="ListParagraph"/>
        <w:spacing w:after="0" w:line="240" w:lineRule="auto"/>
        <w:jc w:val="both"/>
        <w:rPr>
          <w:rFonts w:ascii="Times New Roman" w:hAnsi="Times New Roman"/>
          <w:sz w:val="28"/>
          <w:szCs w:val="28"/>
        </w:rPr>
      </w:pPr>
    </w:p>
    <w:p w:rsidR="001C7AE1"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Katra rinda ir viens ieraksts.</w:t>
      </w:r>
    </w:p>
    <w:p w:rsidR="002F7977" w:rsidRPr="0095242A" w:rsidRDefault="002F7977" w:rsidP="00AD7B23">
      <w:pPr>
        <w:pStyle w:val="ListParagraph"/>
        <w:spacing w:after="0" w:line="240" w:lineRule="auto"/>
        <w:jc w:val="both"/>
        <w:rPr>
          <w:rFonts w:ascii="Times New Roman" w:hAnsi="Times New Roman"/>
          <w:sz w:val="28"/>
          <w:szCs w:val="28"/>
        </w:rPr>
      </w:pPr>
    </w:p>
    <w:p w:rsidR="001C7AE1"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Katrs ieraksts satur vairākus datu laukus, kur</w:t>
      </w:r>
      <w:r w:rsidR="00144B01">
        <w:rPr>
          <w:rFonts w:ascii="Times New Roman" w:hAnsi="Times New Roman"/>
          <w:sz w:val="28"/>
          <w:szCs w:val="28"/>
        </w:rPr>
        <w:t>us</w:t>
      </w:r>
      <w:r w:rsidRPr="0095242A">
        <w:rPr>
          <w:rFonts w:ascii="Times New Roman" w:hAnsi="Times New Roman"/>
          <w:sz w:val="28"/>
          <w:szCs w:val="28"/>
        </w:rPr>
        <w:t xml:space="preserve"> atdal</w:t>
      </w:r>
      <w:r w:rsidR="00144B01">
        <w:rPr>
          <w:rFonts w:ascii="Times New Roman" w:hAnsi="Times New Roman"/>
          <w:sz w:val="28"/>
          <w:szCs w:val="28"/>
        </w:rPr>
        <w:t>a</w:t>
      </w:r>
      <w:r w:rsidRPr="0095242A">
        <w:rPr>
          <w:rFonts w:ascii="Times New Roman" w:hAnsi="Times New Roman"/>
          <w:sz w:val="28"/>
          <w:szCs w:val="28"/>
        </w:rPr>
        <w:t xml:space="preserve"> ar komatu (</w:t>
      </w:r>
      <w:r w:rsidRPr="00AD7B23">
        <w:rPr>
          <w:rFonts w:ascii="Times New Roman" w:hAnsi="Times New Roman"/>
          <w:i/>
          <w:sz w:val="28"/>
          <w:szCs w:val="28"/>
        </w:rPr>
        <w:t>ASCII</w:t>
      </w:r>
      <w:r w:rsidRPr="0095242A">
        <w:rPr>
          <w:rFonts w:ascii="Times New Roman" w:hAnsi="Times New Roman"/>
          <w:sz w:val="28"/>
          <w:szCs w:val="28"/>
        </w:rPr>
        <w:t xml:space="preserve"> tabulas 44.kods).</w:t>
      </w:r>
    </w:p>
    <w:p w:rsidR="002F7977" w:rsidRPr="0095242A" w:rsidRDefault="002F7977" w:rsidP="00AD7B23">
      <w:pPr>
        <w:pStyle w:val="ListParagraph"/>
        <w:spacing w:after="0" w:line="240" w:lineRule="auto"/>
        <w:jc w:val="both"/>
        <w:rPr>
          <w:rFonts w:ascii="Times New Roman" w:hAnsi="Times New Roman"/>
          <w:sz w:val="28"/>
          <w:szCs w:val="28"/>
        </w:rPr>
      </w:pPr>
    </w:p>
    <w:p w:rsidR="001C7AE1"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Ja datu lauks satur pēdiņas (</w:t>
      </w:r>
      <w:r w:rsidRPr="00AD7B23">
        <w:rPr>
          <w:rFonts w:ascii="Times New Roman" w:hAnsi="Times New Roman"/>
          <w:i/>
          <w:sz w:val="28"/>
          <w:szCs w:val="28"/>
        </w:rPr>
        <w:t>ASCII</w:t>
      </w:r>
      <w:r w:rsidRPr="0095242A">
        <w:rPr>
          <w:rFonts w:ascii="Times New Roman" w:hAnsi="Times New Roman"/>
          <w:sz w:val="28"/>
          <w:szCs w:val="28"/>
        </w:rPr>
        <w:t xml:space="preserve"> tabulas 34.kods), tās aizstāj ar dubultajām pēdiņām (divreiz </w:t>
      </w:r>
      <w:r w:rsidRPr="00AD7B23">
        <w:rPr>
          <w:rFonts w:ascii="Times New Roman" w:hAnsi="Times New Roman"/>
          <w:i/>
          <w:sz w:val="28"/>
          <w:szCs w:val="28"/>
        </w:rPr>
        <w:t>ASCII</w:t>
      </w:r>
      <w:r w:rsidRPr="0095242A">
        <w:rPr>
          <w:rFonts w:ascii="Times New Roman" w:hAnsi="Times New Roman"/>
          <w:sz w:val="28"/>
          <w:szCs w:val="28"/>
        </w:rPr>
        <w:t xml:space="preserve"> tabulas 34.kods).</w:t>
      </w:r>
    </w:p>
    <w:p w:rsidR="002F7977" w:rsidRPr="0095242A" w:rsidRDefault="002F7977" w:rsidP="00AD7B23">
      <w:pPr>
        <w:pStyle w:val="ListParagraph"/>
        <w:spacing w:after="0" w:line="240" w:lineRule="auto"/>
        <w:jc w:val="both"/>
        <w:rPr>
          <w:rFonts w:ascii="Times New Roman" w:hAnsi="Times New Roman"/>
          <w:sz w:val="28"/>
          <w:szCs w:val="28"/>
        </w:rPr>
      </w:pPr>
    </w:p>
    <w:p w:rsidR="001C7AE1"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Ja datu lauka informācija satur komatu (</w:t>
      </w:r>
      <w:r w:rsidRPr="00AD7B23">
        <w:rPr>
          <w:rFonts w:ascii="Times New Roman" w:hAnsi="Times New Roman"/>
          <w:i/>
          <w:sz w:val="28"/>
          <w:szCs w:val="28"/>
        </w:rPr>
        <w:t>ASCII</w:t>
      </w:r>
      <w:r w:rsidRPr="0095242A">
        <w:rPr>
          <w:rFonts w:ascii="Times New Roman" w:hAnsi="Times New Roman"/>
          <w:sz w:val="28"/>
          <w:szCs w:val="28"/>
        </w:rPr>
        <w:t xml:space="preserve"> tabulas 44.kods), vis</w:t>
      </w:r>
      <w:r w:rsidR="00144B01">
        <w:rPr>
          <w:rFonts w:ascii="Times New Roman" w:hAnsi="Times New Roman"/>
          <w:sz w:val="28"/>
          <w:szCs w:val="28"/>
        </w:rPr>
        <w:t>u</w:t>
      </w:r>
      <w:r w:rsidRPr="0095242A">
        <w:rPr>
          <w:rFonts w:ascii="Times New Roman" w:hAnsi="Times New Roman"/>
          <w:sz w:val="28"/>
          <w:szCs w:val="28"/>
        </w:rPr>
        <w:t xml:space="preserve"> šī lauka satur</w:t>
      </w:r>
      <w:r w:rsidR="00144B01">
        <w:rPr>
          <w:rFonts w:ascii="Times New Roman" w:hAnsi="Times New Roman"/>
          <w:sz w:val="28"/>
          <w:szCs w:val="28"/>
        </w:rPr>
        <w:t>u</w:t>
      </w:r>
      <w:r w:rsidRPr="0095242A">
        <w:rPr>
          <w:rFonts w:ascii="Times New Roman" w:hAnsi="Times New Roman"/>
          <w:sz w:val="28"/>
          <w:szCs w:val="28"/>
        </w:rPr>
        <w:t xml:space="preserve"> iekļauj pēdiņās (</w:t>
      </w:r>
      <w:r w:rsidRPr="00AD7B23">
        <w:rPr>
          <w:rFonts w:ascii="Times New Roman" w:hAnsi="Times New Roman"/>
          <w:i/>
          <w:sz w:val="28"/>
          <w:szCs w:val="28"/>
        </w:rPr>
        <w:t>ASCII</w:t>
      </w:r>
      <w:r w:rsidRPr="0095242A">
        <w:rPr>
          <w:rFonts w:ascii="Times New Roman" w:hAnsi="Times New Roman"/>
          <w:sz w:val="28"/>
          <w:szCs w:val="28"/>
        </w:rPr>
        <w:t xml:space="preserve"> tabulas 34.kods).</w:t>
      </w:r>
    </w:p>
    <w:p w:rsidR="002F7977" w:rsidRPr="0095242A" w:rsidRDefault="002F7977" w:rsidP="00AD7B23">
      <w:pPr>
        <w:pStyle w:val="ListParagraph"/>
        <w:spacing w:after="0" w:line="240" w:lineRule="auto"/>
        <w:jc w:val="both"/>
        <w:rPr>
          <w:rFonts w:ascii="Times New Roman" w:hAnsi="Times New Roman"/>
          <w:sz w:val="28"/>
          <w:szCs w:val="28"/>
        </w:rPr>
      </w:pPr>
    </w:p>
    <w:p w:rsidR="001C7AE1"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 xml:space="preserve">Katra datu lauka baita vērtība nedrīkst atrasties ārpus </w:t>
      </w:r>
      <w:r w:rsidRPr="00AD7B23">
        <w:rPr>
          <w:rFonts w:ascii="Times New Roman" w:hAnsi="Times New Roman"/>
          <w:i/>
          <w:sz w:val="28"/>
          <w:szCs w:val="28"/>
        </w:rPr>
        <w:t>ASCII</w:t>
      </w:r>
      <w:r w:rsidRPr="0095242A">
        <w:rPr>
          <w:rFonts w:ascii="Times New Roman" w:hAnsi="Times New Roman"/>
          <w:sz w:val="28"/>
          <w:szCs w:val="28"/>
        </w:rPr>
        <w:t xml:space="preserve"> tabulas 32. un 255.kodu diapazona.</w:t>
      </w:r>
    </w:p>
    <w:p w:rsidR="002F7977" w:rsidRPr="0095242A" w:rsidRDefault="002F7977" w:rsidP="00AD7B23">
      <w:pPr>
        <w:pStyle w:val="ListParagraph"/>
        <w:spacing w:after="0" w:line="240" w:lineRule="auto"/>
        <w:jc w:val="both"/>
        <w:rPr>
          <w:rFonts w:ascii="Times New Roman" w:hAnsi="Times New Roman"/>
          <w:sz w:val="28"/>
          <w:szCs w:val="28"/>
        </w:rPr>
      </w:pPr>
    </w:p>
    <w:p w:rsidR="001C7AE1"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Katra ieraksta null</w:t>
      </w:r>
      <w:r w:rsidR="00144B01">
        <w:rPr>
          <w:rFonts w:ascii="Times New Roman" w:hAnsi="Times New Roman"/>
          <w:sz w:val="28"/>
          <w:szCs w:val="28"/>
        </w:rPr>
        <w:t>es</w:t>
      </w:r>
      <w:r w:rsidRPr="0095242A">
        <w:rPr>
          <w:rFonts w:ascii="Times New Roman" w:hAnsi="Times New Roman"/>
          <w:sz w:val="28"/>
          <w:szCs w:val="28"/>
        </w:rPr>
        <w:t xml:space="preserve"> pozīcija satur ieraksta identifikācijas numuru, kuram nākamajos laukos seko datu lauki atbilstoši tabul</w:t>
      </w:r>
      <w:r w:rsidR="00D9768D">
        <w:rPr>
          <w:rFonts w:ascii="Times New Roman" w:hAnsi="Times New Roman"/>
          <w:sz w:val="28"/>
          <w:szCs w:val="28"/>
        </w:rPr>
        <w:t>as ailē</w:t>
      </w:r>
      <w:r w:rsidRPr="0095242A">
        <w:rPr>
          <w:rFonts w:ascii="Times New Roman" w:hAnsi="Times New Roman"/>
          <w:sz w:val="28"/>
          <w:szCs w:val="28"/>
        </w:rPr>
        <w:t xml:space="preserve"> “</w:t>
      </w:r>
      <w:proofErr w:type="spellStart"/>
      <w:r w:rsidRPr="0095242A">
        <w:rPr>
          <w:rFonts w:ascii="Times New Roman" w:hAnsi="Times New Roman"/>
          <w:sz w:val="28"/>
          <w:szCs w:val="28"/>
        </w:rPr>
        <w:t>Id</w:t>
      </w:r>
      <w:proofErr w:type="spellEnd"/>
      <w:r w:rsidRPr="0095242A">
        <w:rPr>
          <w:rFonts w:ascii="Times New Roman" w:hAnsi="Times New Roman"/>
          <w:sz w:val="28"/>
          <w:szCs w:val="28"/>
        </w:rPr>
        <w:t xml:space="preserve"> </w:t>
      </w:r>
      <w:proofErr w:type="spellStart"/>
      <w:r w:rsidRPr="0095242A">
        <w:rPr>
          <w:rFonts w:ascii="Times New Roman" w:hAnsi="Times New Roman"/>
          <w:sz w:val="28"/>
          <w:szCs w:val="28"/>
        </w:rPr>
        <w:t>Nr</w:t>
      </w:r>
      <w:proofErr w:type="spellEnd"/>
      <w:r w:rsidRPr="0095242A">
        <w:rPr>
          <w:rFonts w:ascii="Times New Roman" w:hAnsi="Times New Roman"/>
          <w:sz w:val="28"/>
          <w:szCs w:val="28"/>
        </w:rPr>
        <w:t xml:space="preserve"> / Ieraksta pozīcija” </w:t>
      </w:r>
      <w:r w:rsidR="00D9768D" w:rsidRPr="0095242A">
        <w:rPr>
          <w:rFonts w:ascii="Times New Roman" w:hAnsi="Times New Roman"/>
          <w:sz w:val="28"/>
          <w:szCs w:val="28"/>
        </w:rPr>
        <w:t>norādītajai pozīcijai</w:t>
      </w:r>
      <w:r w:rsidRPr="0095242A">
        <w:rPr>
          <w:rFonts w:ascii="Times New Roman" w:hAnsi="Times New Roman"/>
          <w:sz w:val="28"/>
          <w:szCs w:val="28"/>
        </w:rPr>
        <w:t>.</w:t>
      </w:r>
    </w:p>
    <w:p w:rsidR="002F7977" w:rsidRPr="0095242A" w:rsidRDefault="002F7977" w:rsidP="00AD7B23">
      <w:pPr>
        <w:pStyle w:val="ListParagraph"/>
        <w:spacing w:after="0" w:line="240" w:lineRule="auto"/>
        <w:jc w:val="both"/>
        <w:rPr>
          <w:rFonts w:ascii="Times New Roman" w:hAnsi="Times New Roman"/>
          <w:sz w:val="28"/>
          <w:szCs w:val="28"/>
        </w:rPr>
      </w:pPr>
    </w:p>
    <w:p w:rsidR="001C7AE1"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Kases sistēmai uzsākot dokumenta izveidi (izdruku), datnes uzpildi uzsāk ar ierakstu, kura identifikācijas numurs ir nulle (0). Noslēdzot dokumenta izveidi (izdruku)</w:t>
      </w:r>
      <w:r w:rsidR="00144B01">
        <w:rPr>
          <w:rFonts w:ascii="Times New Roman" w:hAnsi="Times New Roman"/>
          <w:sz w:val="28"/>
          <w:szCs w:val="28"/>
        </w:rPr>
        <w:t>,</w:t>
      </w:r>
      <w:r w:rsidRPr="0095242A">
        <w:rPr>
          <w:rFonts w:ascii="Times New Roman" w:hAnsi="Times New Roman"/>
          <w:sz w:val="28"/>
          <w:szCs w:val="28"/>
        </w:rPr>
        <w:t xml:space="preserve"> datnē veido ierakstu ar identifikācijas numuru desmit (10).</w:t>
      </w:r>
    </w:p>
    <w:p w:rsidR="002F7977" w:rsidRPr="0095242A" w:rsidRDefault="002F7977" w:rsidP="00AD7B23">
      <w:pPr>
        <w:pStyle w:val="ListParagraph"/>
        <w:spacing w:after="0" w:line="240" w:lineRule="auto"/>
        <w:jc w:val="both"/>
        <w:rPr>
          <w:rFonts w:ascii="Times New Roman" w:hAnsi="Times New Roman"/>
          <w:sz w:val="28"/>
          <w:szCs w:val="28"/>
        </w:rPr>
      </w:pPr>
    </w:p>
    <w:p w:rsidR="001C7AE1" w:rsidRPr="0095242A" w:rsidRDefault="001C7AE1" w:rsidP="00AD7B23">
      <w:pPr>
        <w:pStyle w:val="ListParagraph"/>
        <w:numPr>
          <w:ilvl w:val="0"/>
          <w:numId w:val="1"/>
        </w:numPr>
        <w:spacing w:after="0" w:line="240" w:lineRule="auto"/>
        <w:ind w:left="0" w:firstLine="720"/>
        <w:jc w:val="both"/>
        <w:rPr>
          <w:rFonts w:ascii="Times New Roman" w:hAnsi="Times New Roman"/>
          <w:sz w:val="28"/>
          <w:szCs w:val="28"/>
        </w:rPr>
      </w:pPr>
      <w:r w:rsidRPr="0095242A">
        <w:rPr>
          <w:rFonts w:ascii="Times New Roman" w:hAnsi="Times New Roman"/>
          <w:sz w:val="28"/>
          <w:szCs w:val="28"/>
        </w:rPr>
        <w:t>Starp ierakstiem ar identifikācijas numuru nulle (0) un desmit (10) visiem ierakstiem ir jābūt izkārtotiem atbilstoši tabulā norādītajai secībai</w:t>
      </w:r>
      <w:r w:rsidR="00144B01">
        <w:rPr>
          <w:rFonts w:ascii="Times New Roman" w:hAnsi="Times New Roman"/>
          <w:sz w:val="28"/>
          <w:szCs w:val="28"/>
        </w:rPr>
        <w:t>.</w:t>
      </w:r>
      <w:r w:rsidRPr="0095242A">
        <w:rPr>
          <w:rFonts w:ascii="Times New Roman" w:hAnsi="Times New Roman"/>
          <w:sz w:val="28"/>
          <w:szCs w:val="28"/>
        </w:rPr>
        <w:t xml:space="preserve"> </w:t>
      </w:r>
    </w:p>
    <w:p w:rsidR="001C7AE1" w:rsidRPr="0095242A" w:rsidRDefault="001C7AE1" w:rsidP="00AD7B23">
      <w:pPr>
        <w:spacing w:after="0" w:line="240" w:lineRule="auto"/>
        <w:ind w:firstLine="720"/>
        <w:rPr>
          <w:rFonts w:ascii="Times New Roman" w:hAnsi="Times New Roman"/>
          <w:sz w:val="28"/>
          <w:szCs w:val="28"/>
        </w:rPr>
        <w:sectPr w:rsidR="001C7AE1" w:rsidRPr="0095242A" w:rsidSect="00AD7B23">
          <w:headerReference w:type="default" r:id="rId9"/>
          <w:footerReference w:type="default" r:id="rId10"/>
          <w:footerReference w:type="first" r:id="rId11"/>
          <w:pgSz w:w="11906" w:h="16838"/>
          <w:pgMar w:top="1134" w:right="851" w:bottom="1134" w:left="1701" w:header="709" w:footer="709" w:gutter="0"/>
          <w:cols w:space="708"/>
          <w:titlePg/>
          <w:docGrid w:linePitch="360"/>
        </w:sectPr>
      </w:pPr>
    </w:p>
    <w:tbl>
      <w:tblPr>
        <w:tblW w:w="1496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1067"/>
        <w:gridCol w:w="737"/>
        <w:gridCol w:w="5400"/>
        <w:gridCol w:w="1620"/>
        <w:gridCol w:w="1260"/>
        <w:gridCol w:w="2325"/>
        <w:gridCol w:w="1440"/>
        <w:gridCol w:w="567"/>
      </w:tblGrid>
      <w:tr w:rsidR="0095242A" w:rsidRPr="0095242A" w:rsidTr="005225BD">
        <w:trPr>
          <w:cantSplit/>
          <w:trHeight w:val="300"/>
          <w:tblHeader/>
        </w:trPr>
        <w:tc>
          <w:tcPr>
            <w:tcW w:w="551" w:type="dxa"/>
            <w:shd w:val="clear" w:color="auto" w:fill="808080"/>
            <w:noWrap/>
            <w:vAlign w:val="center"/>
          </w:tcPr>
          <w:p w:rsidR="001C7AE1" w:rsidRPr="0095242A" w:rsidRDefault="001C7AE1" w:rsidP="003F6AC3">
            <w:pPr>
              <w:spacing w:after="0" w:line="240" w:lineRule="auto"/>
              <w:contextualSpacing/>
              <w:jc w:val="center"/>
              <w:rPr>
                <w:b/>
                <w:bCs/>
                <w:sz w:val="16"/>
                <w:szCs w:val="16"/>
              </w:rPr>
            </w:pPr>
            <w:r w:rsidRPr="0095242A">
              <w:rPr>
                <w:b/>
                <w:bCs/>
                <w:sz w:val="16"/>
                <w:szCs w:val="16"/>
              </w:rPr>
              <w:lastRenderedPageBreak/>
              <w:t>#</w:t>
            </w:r>
          </w:p>
        </w:tc>
        <w:tc>
          <w:tcPr>
            <w:tcW w:w="1067" w:type="dxa"/>
            <w:shd w:val="clear" w:color="auto" w:fill="808080"/>
            <w:noWrap/>
            <w:vAlign w:val="center"/>
          </w:tcPr>
          <w:p w:rsidR="001C7AE1" w:rsidRPr="0095242A" w:rsidRDefault="001C7AE1" w:rsidP="006B3DF5">
            <w:pPr>
              <w:spacing w:after="0" w:line="240" w:lineRule="auto"/>
              <w:ind w:left="-104" w:right="-125"/>
              <w:contextualSpacing/>
              <w:jc w:val="center"/>
              <w:rPr>
                <w:sz w:val="16"/>
                <w:szCs w:val="16"/>
              </w:rPr>
            </w:pPr>
            <w:proofErr w:type="spellStart"/>
            <w:r w:rsidRPr="0095242A">
              <w:rPr>
                <w:sz w:val="16"/>
                <w:szCs w:val="16"/>
              </w:rPr>
              <w:t>Nr</w:t>
            </w:r>
            <w:proofErr w:type="spellEnd"/>
          </w:p>
        </w:tc>
        <w:tc>
          <w:tcPr>
            <w:tcW w:w="737" w:type="dxa"/>
            <w:shd w:val="clear" w:color="auto" w:fill="808080"/>
            <w:vAlign w:val="center"/>
          </w:tcPr>
          <w:p w:rsidR="001C7AE1" w:rsidRPr="0095242A" w:rsidRDefault="001C7AE1" w:rsidP="00072E2D">
            <w:pPr>
              <w:spacing w:after="0" w:line="240" w:lineRule="auto"/>
              <w:ind w:left="-91" w:right="-108"/>
              <w:contextualSpacing/>
              <w:jc w:val="center"/>
              <w:rPr>
                <w:sz w:val="16"/>
                <w:szCs w:val="16"/>
              </w:rPr>
            </w:pPr>
            <w:proofErr w:type="spellStart"/>
            <w:r w:rsidRPr="0095242A">
              <w:rPr>
                <w:sz w:val="16"/>
                <w:szCs w:val="16"/>
              </w:rPr>
              <w:t>Id</w:t>
            </w:r>
            <w:proofErr w:type="spellEnd"/>
            <w:r w:rsidRPr="0095242A">
              <w:rPr>
                <w:sz w:val="16"/>
                <w:szCs w:val="16"/>
              </w:rPr>
              <w:t xml:space="preserve"> </w:t>
            </w:r>
            <w:proofErr w:type="spellStart"/>
            <w:r w:rsidRPr="0095242A">
              <w:rPr>
                <w:sz w:val="16"/>
                <w:szCs w:val="16"/>
              </w:rPr>
              <w:t>Nr</w:t>
            </w:r>
            <w:proofErr w:type="spellEnd"/>
            <w:r w:rsidRPr="0095242A">
              <w:rPr>
                <w:sz w:val="16"/>
                <w:szCs w:val="16"/>
              </w:rPr>
              <w:t xml:space="preserve"> / Ieraksta pozīcija</w:t>
            </w:r>
          </w:p>
        </w:tc>
        <w:tc>
          <w:tcPr>
            <w:tcW w:w="5400" w:type="dxa"/>
            <w:shd w:val="clear" w:color="auto" w:fill="808080"/>
            <w:noWrap/>
            <w:vAlign w:val="center"/>
          </w:tcPr>
          <w:p w:rsidR="001C7AE1" w:rsidRPr="0095242A" w:rsidRDefault="001C7AE1" w:rsidP="003F6AC3">
            <w:pPr>
              <w:spacing w:after="0" w:line="240" w:lineRule="auto"/>
              <w:contextualSpacing/>
              <w:rPr>
                <w:sz w:val="16"/>
                <w:szCs w:val="16"/>
              </w:rPr>
            </w:pPr>
            <w:r w:rsidRPr="0095242A">
              <w:rPr>
                <w:sz w:val="16"/>
                <w:szCs w:val="16"/>
              </w:rPr>
              <w:t>Apraksts</w:t>
            </w:r>
          </w:p>
        </w:tc>
        <w:tc>
          <w:tcPr>
            <w:tcW w:w="1620" w:type="dxa"/>
            <w:shd w:val="clear" w:color="auto" w:fill="808080"/>
            <w:noWrap/>
            <w:vAlign w:val="center"/>
          </w:tcPr>
          <w:p w:rsidR="001C7AE1" w:rsidRPr="0095242A" w:rsidRDefault="001C7AE1" w:rsidP="003F6AC3">
            <w:pPr>
              <w:spacing w:after="0" w:line="240" w:lineRule="auto"/>
              <w:contextualSpacing/>
              <w:jc w:val="right"/>
              <w:rPr>
                <w:sz w:val="16"/>
                <w:szCs w:val="16"/>
              </w:rPr>
            </w:pPr>
            <w:r w:rsidRPr="0095242A">
              <w:rPr>
                <w:sz w:val="16"/>
                <w:szCs w:val="16"/>
              </w:rPr>
              <w:t>Lauks</w:t>
            </w:r>
          </w:p>
        </w:tc>
        <w:tc>
          <w:tcPr>
            <w:tcW w:w="1260" w:type="dxa"/>
            <w:shd w:val="clear" w:color="auto" w:fill="808080"/>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Formāts</w:t>
            </w:r>
          </w:p>
        </w:tc>
        <w:tc>
          <w:tcPr>
            <w:tcW w:w="2325" w:type="dxa"/>
            <w:shd w:val="clear" w:color="auto" w:fill="808080"/>
            <w:noWrap/>
            <w:vAlign w:val="center"/>
          </w:tcPr>
          <w:p w:rsidR="001C7AE1" w:rsidRPr="0095242A" w:rsidRDefault="001C7AE1" w:rsidP="00D73945">
            <w:pPr>
              <w:spacing w:after="0" w:line="240" w:lineRule="auto"/>
              <w:contextualSpacing/>
              <w:rPr>
                <w:sz w:val="16"/>
                <w:szCs w:val="16"/>
              </w:rPr>
            </w:pPr>
            <w:r w:rsidRPr="0095242A">
              <w:rPr>
                <w:sz w:val="16"/>
                <w:szCs w:val="16"/>
              </w:rPr>
              <w:t>Iespējamās vērtības</w:t>
            </w:r>
          </w:p>
        </w:tc>
        <w:tc>
          <w:tcPr>
            <w:tcW w:w="1440" w:type="dxa"/>
            <w:shd w:val="clear" w:color="000000" w:fill="808080"/>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Obligātums</w:t>
            </w:r>
          </w:p>
        </w:tc>
        <w:tc>
          <w:tcPr>
            <w:tcW w:w="567" w:type="dxa"/>
            <w:shd w:val="clear" w:color="000000" w:fill="808080"/>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SHA</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1</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0.</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Kases sistēmas dokumenta dati</w:t>
            </w:r>
          </w:p>
        </w:tc>
        <w:tc>
          <w:tcPr>
            <w:tcW w:w="1620" w:type="dxa"/>
            <w:noWrap/>
            <w:vAlign w:val="center"/>
          </w:tcPr>
          <w:p w:rsidR="001C7AE1" w:rsidRPr="0095242A" w:rsidRDefault="001C7AE1" w:rsidP="003F6AC3">
            <w:pPr>
              <w:spacing w:after="0" w:line="240" w:lineRule="auto"/>
              <w:contextualSpacing/>
              <w:rPr>
                <w:b/>
                <w:bCs/>
                <w:sz w:val="16"/>
                <w:szCs w:val="16"/>
              </w:rPr>
            </w:pPr>
            <w:r w:rsidRPr="0095242A">
              <w:rPr>
                <w:b/>
                <w:bCs/>
                <w:sz w:val="16"/>
                <w:szCs w:val="16"/>
              </w:rPr>
              <w:t>dokuments</w:t>
            </w:r>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2</w:t>
            </w:r>
          </w:p>
        </w:tc>
        <w:tc>
          <w:tcPr>
            <w:tcW w:w="1067" w:type="dxa"/>
            <w:shd w:val="clear" w:color="000000" w:fill="FFFFFF"/>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0.1.</w:t>
            </w:r>
          </w:p>
        </w:tc>
        <w:tc>
          <w:tcPr>
            <w:tcW w:w="737" w:type="dxa"/>
            <w:shd w:val="clear" w:color="000000" w:fill="FFFFFF"/>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0 / 1</w:t>
            </w:r>
          </w:p>
        </w:tc>
        <w:tc>
          <w:tcPr>
            <w:tcW w:w="5400" w:type="dxa"/>
            <w:shd w:val="clear" w:color="000000" w:fill="FFFFFF"/>
            <w:noWrap/>
            <w:vAlign w:val="center"/>
          </w:tcPr>
          <w:p w:rsidR="001C7AE1" w:rsidRPr="0095242A" w:rsidRDefault="001C7AE1" w:rsidP="003F6AC3">
            <w:pPr>
              <w:spacing w:after="0" w:line="240" w:lineRule="auto"/>
              <w:contextualSpacing/>
              <w:rPr>
                <w:sz w:val="16"/>
                <w:szCs w:val="16"/>
              </w:rPr>
            </w:pPr>
            <w:r w:rsidRPr="0095242A">
              <w:rPr>
                <w:sz w:val="16"/>
                <w:szCs w:val="16"/>
              </w:rPr>
              <w:t xml:space="preserve">Kases sistēmas kontroles datnes dokumenta kārtas numurs </w:t>
            </w:r>
          </w:p>
        </w:tc>
        <w:tc>
          <w:tcPr>
            <w:tcW w:w="1620" w:type="dxa"/>
            <w:shd w:val="clear" w:color="000000" w:fill="FFFFFF"/>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ieraksta_nr</w:t>
            </w:r>
            <w:proofErr w:type="spellEnd"/>
          </w:p>
        </w:tc>
        <w:tc>
          <w:tcPr>
            <w:tcW w:w="1260" w:type="dxa"/>
            <w:shd w:val="clear" w:color="000000" w:fill="FFFFFF"/>
            <w:noWrap/>
            <w:vAlign w:val="center"/>
          </w:tcPr>
          <w:p w:rsidR="001C7AE1" w:rsidRPr="0095242A" w:rsidRDefault="001C7AE1" w:rsidP="003F6AC3">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shd w:val="clear" w:color="000000" w:fill="FFFFFF"/>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shd w:val="clear" w:color="000000" w:fill="FFFFFF"/>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3</w:t>
            </w:r>
          </w:p>
        </w:tc>
        <w:tc>
          <w:tcPr>
            <w:tcW w:w="1067" w:type="dxa"/>
            <w:shd w:val="clear" w:color="000000" w:fill="FFFFFF"/>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0.2.</w:t>
            </w:r>
          </w:p>
        </w:tc>
        <w:tc>
          <w:tcPr>
            <w:tcW w:w="737" w:type="dxa"/>
            <w:shd w:val="clear" w:color="000000" w:fill="FFFFFF"/>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0 / 2</w:t>
            </w:r>
          </w:p>
        </w:tc>
        <w:tc>
          <w:tcPr>
            <w:tcW w:w="5400" w:type="dxa"/>
            <w:shd w:val="clear" w:color="000000" w:fill="FFFFFF"/>
            <w:noWrap/>
            <w:vAlign w:val="center"/>
          </w:tcPr>
          <w:p w:rsidR="001C7AE1" w:rsidRPr="0095242A" w:rsidRDefault="001C7AE1" w:rsidP="003F6AC3">
            <w:pPr>
              <w:spacing w:after="0" w:line="240" w:lineRule="auto"/>
              <w:contextualSpacing/>
              <w:rPr>
                <w:sz w:val="16"/>
                <w:szCs w:val="16"/>
              </w:rPr>
            </w:pPr>
            <w:r w:rsidRPr="0095242A">
              <w:rPr>
                <w:sz w:val="16"/>
                <w:szCs w:val="16"/>
              </w:rPr>
              <w:t xml:space="preserve">Dokumenta izveides datums un laiks </w:t>
            </w:r>
          </w:p>
        </w:tc>
        <w:tc>
          <w:tcPr>
            <w:tcW w:w="1620" w:type="dxa"/>
            <w:shd w:val="clear" w:color="000000" w:fill="FFFFFF"/>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dok_laiks</w:t>
            </w:r>
            <w:proofErr w:type="spellEnd"/>
          </w:p>
        </w:tc>
        <w:tc>
          <w:tcPr>
            <w:tcW w:w="1260" w:type="dxa"/>
            <w:shd w:val="clear" w:color="000000" w:fill="FFFFFF"/>
            <w:noWrap/>
            <w:vAlign w:val="center"/>
          </w:tcPr>
          <w:p w:rsidR="001C7AE1" w:rsidRPr="0095242A" w:rsidRDefault="001C7AE1" w:rsidP="003F6AC3">
            <w:pPr>
              <w:spacing w:after="0" w:line="240" w:lineRule="auto"/>
              <w:contextualSpacing/>
              <w:jc w:val="center"/>
              <w:rPr>
                <w:sz w:val="16"/>
                <w:szCs w:val="16"/>
              </w:rPr>
            </w:pPr>
            <w:proofErr w:type="spellStart"/>
            <w:r w:rsidRPr="0095242A">
              <w:rPr>
                <w:sz w:val="16"/>
                <w:szCs w:val="16"/>
              </w:rPr>
              <w:t>dateTime</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shd w:val="clear" w:color="000000" w:fill="FFFFFF"/>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shd w:val="clear" w:color="000000" w:fill="FFFFFF"/>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4</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0.3.</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0 / 3</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Dokumenta veids: inicializācija, nauda, darījums, nefiskālais dokuments, X pārskats  vai Z pārskats</w:t>
            </w:r>
          </w:p>
        </w:tc>
        <w:tc>
          <w:tcPr>
            <w:tcW w:w="1620" w:type="dxa"/>
            <w:noWrap/>
            <w:vAlign w:val="center"/>
          </w:tcPr>
          <w:p w:rsidR="001C7AE1" w:rsidRPr="0095242A" w:rsidRDefault="001C7AE1" w:rsidP="00276305">
            <w:pPr>
              <w:spacing w:after="0" w:line="240" w:lineRule="auto"/>
              <w:contextualSpacing/>
              <w:jc w:val="right"/>
              <w:rPr>
                <w:sz w:val="16"/>
                <w:szCs w:val="16"/>
              </w:rPr>
            </w:pPr>
            <w:proofErr w:type="spellStart"/>
            <w:r w:rsidRPr="0095242A">
              <w:rPr>
                <w:sz w:val="16"/>
                <w:szCs w:val="16"/>
              </w:rPr>
              <w:t>dok_veids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"inicializācija" | "nauda" | "darījums" | "nefiskāls" | "Z pārskats" | "X pārskats"</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5</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0.4.</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0 / 4</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Dokumenta nosaukums, kas tiek drukāts čeka galvenē. Var sakrist ar dokumenta operāciju.</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dok_nosaukums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string(25)</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15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6</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0.5.</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0 / 5</w:t>
            </w:r>
          </w:p>
        </w:tc>
        <w:tc>
          <w:tcPr>
            <w:tcW w:w="5400" w:type="dxa"/>
            <w:noWrap/>
            <w:vAlign w:val="center"/>
          </w:tcPr>
          <w:p w:rsidR="001C7AE1" w:rsidRPr="0095242A" w:rsidRDefault="001C7AE1" w:rsidP="001A730F">
            <w:pPr>
              <w:spacing w:after="0" w:line="240" w:lineRule="auto"/>
              <w:contextualSpacing/>
              <w:rPr>
                <w:sz w:val="16"/>
                <w:szCs w:val="16"/>
              </w:rPr>
            </w:pPr>
            <w:r w:rsidRPr="0095242A">
              <w:rPr>
                <w:sz w:val="16"/>
                <w:szCs w:val="16"/>
              </w:rPr>
              <w:t>Darbības nosaukums atkarībā no dokumenta veida , "nefiskāls" gadījumā ja to nosaka lietotājs, ja veids ir "nauda" tad darbības nosaukums ir "ielikšana", "inkasācija", "izmaksa" vai "maiņas nauda", ja veids ir "darījums", tad attiecīgi  "pārdošana" vai "atgriešana"</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dok_operacija</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string(16)</w:t>
            </w:r>
          </w:p>
        </w:tc>
        <w:tc>
          <w:tcPr>
            <w:tcW w:w="2325" w:type="dxa"/>
            <w:vAlign w:val="center"/>
          </w:tcPr>
          <w:p w:rsidR="001C7AE1" w:rsidRPr="0095242A" w:rsidRDefault="001C7AE1" w:rsidP="00D73945">
            <w:pPr>
              <w:spacing w:after="0" w:line="240" w:lineRule="auto"/>
              <w:contextualSpacing/>
              <w:rPr>
                <w:sz w:val="16"/>
                <w:szCs w:val="16"/>
              </w:rPr>
            </w:pPr>
            <w:r w:rsidRPr="0095242A">
              <w:rPr>
                <w:sz w:val="16"/>
                <w:szCs w:val="16"/>
              </w:rPr>
              <w:t xml:space="preserve">ja </w:t>
            </w:r>
            <w:proofErr w:type="spellStart"/>
            <w:r w:rsidRPr="0095242A">
              <w:rPr>
                <w:sz w:val="16"/>
                <w:szCs w:val="16"/>
              </w:rPr>
              <w:t>dok_veids="Z</w:t>
            </w:r>
            <w:proofErr w:type="spellEnd"/>
            <w:r w:rsidRPr="0095242A">
              <w:rPr>
                <w:sz w:val="16"/>
                <w:szCs w:val="16"/>
              </w:rPr>
              <w:t xml:space="preserve"> pārskats" vai "X pārskats": &lt;vērtība netiek norādīta&gt;</w:t>
            </w:r>
            <w:r w:rsidRPr="0095242A">
              <w:rPr>
                <w:sz w:val="16"/>
                <w:szCs w:val="16"/>
              </w:rPr>
              <w:br/>
              <w:t xml:space="preserve">ja </w:t>
            </w:r>
            <w:proofErr w:type="spellStart"/>
            <w:r w:rsidRPr="0095242A">
              <w:rPr>
                <w:sz w:val="16"/>
                <w:szCs w:val="16"/>
              </w:rPr>
              <w:t>dok_veids="inicializācija</w:t>
            </w:r>
            <w:proofErr w:type="spellEnd"/>
            <w:r w:rsidRPr="0095242A">
              <w:rPr>
                <w:sz w:val="16"/>
                <w:szCs w:val="16"/>
              </w:rPr>
              <w:t>": "patstāvīga"|"galvenā"|"iekļautā"|"ks_ieslēgšana"|"ks_izslēgšana"</w:t>
            </w:r>
            <w:r w:rsidRPr="0095242A">
              <w:rPr>
                <w:sz w:val="16"/>
                <w:szCs w:val="16"/>
              </w:rPr>
              <w:br/>
              <w:t xml:space="preserve">ja </w:t>
            </w:r>
            <w:proofErr w:type="spellStart"/>
            <w:r w:rsidRPr="0095242A">
              <w:rPr>
                <w:sz w:val="16"/>
                <w:szCs w:val="16"/>
              </w:rPr>
              <w:t>dok_veids="nefiskāls</w:t>
            </w:r>
            <w:proofErr w:type="spellEnd"/>
            <w:r w:rsidRPr="0095242A">
              <w:rPr>
                <w:sz w:val="16"/>
                <w:szCs w:val="16"/>
              </w:rPr>
              <w:t>": "starprēķins"|&lt;*&gt;</w:t>
            </w:r>
            <w:r w:rsidRPr="0095242A">
              <w:rPr>
                <w:sz w:val="16"/>
                <w:szCs w:val="16"/>
              </w:rPr>
              <w:br/>
              <w:t xml:space="preserve">ja </w:t>
            </w:r>
            <w:proofErr w:type="spellStart"/>
            <w:r w:rsidRPr="0095242A">
              <w:rPr>
                <w:sz w:val="16"/>
                <w:szCs w:val="16"/>
              </w:rPr>
              <w:t>dok_veids="nauda</w:t>
            </w:r>
            <w:proofErr w:type="spellEnd"/>
            <w:r w:rsidRPr="0095242A">
              <w:rPr>
                <w:sz w:val="16"/>
                <w:szCs w:val="16"/>
              </w:rPr>
              <w:t>": "</w:t>
            </w:r>
            <w:proofErr w:type="spellStart"/>
            <w:r w:rsidRPr="0095242A">
              <w:rPr>
                <w:sz w:val="16"/>
                <w:szCs w:val="16"/>
              </w:rPr>
              <w:t>ielikšana"|"inkasācija"|"izmaksa</w:t>
            </w:r>
            <w:proofErr w:type="spellEnd"/>
            <w:r w:rsidRPr="0095242A">
              <w:rPr>
                <w:sz w:val="16"/>
                <w:szCs w:val="16"/>
              </w:rPr>
              <w:t>" |"maiņas nauda"</w:t>
            </w:r>
            <w:r w:rsidRPr="0095242A">
              <w:rPr>
                <w:sz w:val="16"/>
                <w:szCs w:val="16"/>
              </w:rPr>
              <w:br/>
              <w:t xml:space="preserve">ja </w:t>
            </w:r>
            <w:proofErr w:type="spellStart"/>
            <w:r w:rsidRPr="0095242A">
              <w:rPr>
                <w:sz w:val="16"/>
                <w:szCs w:val="16"/>
              </w:rPr>
              <w:t>dok_veids="darījums</w:t>
            </w:r>
            <w:proofErr w:type="spellEnd"/>
            <w:r w:rsidRPr="0095242A">
              <w:rPr>
                <w:sz w:val="16"/>
                <w:szCs w:val="16"/>
              </w:rPr>
              <w:t>": "</w:t>
            </w:r>
            <w:proofErr w:type="spellStart"/>
            <w:r w:rsidRPr="0095242A">
              <w:rPr>
                <w:sz w:val="16"/>
                <w:szCs w:val="16"/>
              </w:rPr>
              <w:t>pārdošana"|"atgriešana</w:t>
            </w:r>
            <w:proofErr w:type="spellEnd"/>
            <w:r w:rsidRPr="0095242A">
              <w:rPr>
                <w:sz w:val="16"/>
                <w:szCs w:val="16"/>
              </w:rPr>
              <w:t xml:space="preserve">"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7</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0.6.</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0 / 6</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Dokumenta (inicializācija, nauda, darījums, X pārskats, Z-pārskats vai nefiskālais dokuments) numurs</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dok_numurs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12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8</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Kases sistēmas kontroles datne</w:t>
            </w:r>
          </w:p>
        </w:tc>
        <w:tc>
          <w:tcPr>
            <w:tcW w:w="1620" w:type="dxa"/>
            <w:noWrap/>
            <w:vAlign w:val="center"/>
          </w:tcPr>
          <w:p w:rsidR="001C7AE1" w:rsidRPr="0095242A" w:rsidRDefault="001C7AE1" w:rsidP="003F6AC3">
            <w:pPr>
              <w:spacing w:after="0" w:line="240" w:lineRule="auto"/>
              <w:contextualSpacing/>
              <w:rPr>
                <w:b/>
                <w:bCs/>
                <w:sz w:val="16"/>
                <w:szCs w:val="16"/>
              </w:rPr>
            </w:pPr>
            <w:proofErr w:type="spellStart"/>
            <w:r w:rsidRPr="0095242A">
              <w:rPr>
                <w:b/>
                <w:bCs/>
                <w:sz w:val="16"/>
                <w:szCs w:val="16"/>
              </w:rPr>
              <w:t>kases_sistema</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 xml:space="preserve">ja </w:t>
            </w:r>
            <w:proofErr w:type="spellStart"/>
            <w:r w:rsidRPr="0095242A">
              <w:rPr>
                <w:sz w:val="16"/>
                <w:szCs w:val="16"/>
              </w:rPr>
              <w:t>dok_veids="inicializācija</w:t>
            </w:r>
            <w:proofErr w:type="spellEnd"/>
            <w:r w:rsidRPr="0095242A">
              <w:rPr>
                <w:sz w:val="16"/>
                <w:szCs w:val="16"/>
              </w:rPr>
              <w:t xml:space="preserve">" &amp; </w:t>
            </w:r>
            <w:proofErr w:type="spellStart"/>
            <w:r w:rsidRPr="0095242A">
              <w:rPr>
                <w:sz w:val="16"/>
                <w:szCs w:val="16"/>
              </w:rPr>
              <w:t>dok_operacija</w:t>
            </w:r>
            <w:proofErr w:type="spellEnd"/>
            <w:r w:rsidRPr="0095242A">
              <w:rPr>
                <w:sz w:val="16"/>
                <w:szCs w:val="16"/>
              </w:rPr>
              <w:t>=</w:t>
            </w:r>
            <w:r w:rsidRPr="0095242A">
              <w:rPr>
                <w:sz w:val="16"/>
                <w:szCs w:val="16"/>
              </w:rPr>
              <w:br/>
              <w:t>"patstāvīga"| "galvenā" - Obligāts, 1 eks., pirmais dokuments.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9</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1.1.</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1</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Datnes  nosaukumu veido, pēc iepriekšējās kases sistēmas datnes saglabāšanas, kad tajā ir iekļauts Z -pārskats, identifikatora, datuma no astoņiem cipariem (pirmie četri cipari norāda gadu, nākamie divi – mēnesi, pēdējie divi – dienu) un Z pārskata numura</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datnes_nosaukums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lastRenderedPageBreak/>
              <w:t>10</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1.2.</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2</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Datnes izveides datums un laiks</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datnes_datums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proofErr w:type="spellStart"/>
            <w:r w:rsidRPr="0095242A">
              <w:rPr>
                <w:sz w:val="16"/>
                <w:szCs w:val="16"/>
              </w:rPr>
              <w:t>dateTime</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11</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1.3.</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3</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Latvijas Republikas naudas nosaukums (šifrs) ISO formātā</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uzskaites_valuta</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string(3)</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12</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1.4.</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Informācija par lietotāju</w:t>
            </w:r>
          </w:p>
        </w:tc>
        <w:tc>
          <w:tcPr>
            <w:tcW w:w="1620" w:type="dxa"/>
            <w:noWrap/>
            <w:vAlign w:val="center"/>
          </w:tcPr>
          <w:p w:rsidR="001C7AE1" w:rsidRPr="0095242A" w:rsidRDefault="001C7AE1" w:rsidP="003F6AC3">
            <w:pPr>
              <w:spacing w:after="0" w:line="240" w:lineRule="auto"/>
              <w:contextualSpacing/>
              <w:rPr>
                <w:b/>
                <w:bCs/>
                <w:sz w:val="16"/>
                <w:szCs w:val="16"/>
              </w:rPr>
            </w:pPr>
            <w:proofErr w:type="spellStart"/>
            <w:r w:rsidRPr="0095242A">
              <w:rPr>
                <w:b/>
                <w:bCs/>
                <w:sz w:val="16"/>
                <w:szCs w:val="16"/>
              </w:rPr>
              <w:t>lietotajs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13</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1.4.1.</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4</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 xml:space="preserve">Lietotāja nodokļu maksātāja reģistrācijas kods </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reg_numurs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string(11)</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14</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1.4.2.</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5</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Lietotāja Valsts ieņēmumu dienesta piešķirtais ar pievienotās vērtības nodokli apliekamās personas numurs, ja tāds ir piešķirts</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nod_numurs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string(13)</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15</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1.4.3.</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6</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Lietotāja nosaukums  (fiziskai personai – vārds, uzvārds)</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uzn_nosaukums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string(256)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16</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1.4.4.</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 Informācija par lietotāja adresēm</w:t>
            </w:r>
          </w:p>
        </w:tc>
        <w:tc>
          <w:tcPr>
            <w:tcW w:w="1620" w:type="dxa"/>
            <w:noWrap/>
            <w:vAlign w:val="center"/>
          </w:tcPr>
          <w:p w:rsidR="001C7AE1" w:rsidRPr="0095242A" w:rsidRDefault="001C7AE1" w:rsidP="003F6AC3">
            <w:pPr>
              <w:spacing w:after="0" w:line="240" w:lineRule="auto"/>
              <w:contextualSpacing/>
              <w:rPr>
                <w:b/>
                <w:bCs/>
                <w:sz w:val="16"/>
                <w:szCs w:val="16"/>
              </w:rPr>
            </w:pPr>
            <w:r w:rsidRPr="0095242A">
              <w:rPr>
                <w:b/>
                <w:bCs/>
                <w:sz w:val="16"/>
                <w:szCs w:val="16"/>
              </w:rPr>
              <w:t>adreses</w:t>
            </w:r>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17</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1.4.4.1.</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7</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Lietotāja juridiskā adrese (fiziskai personai deklarētā dzīvesvieta)</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reg_adrese</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string(256)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18</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1.4.4.2</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8</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 xml:space="preserve">Lietotāja tirdzniecības vai pakalpojuma sniegšanas adrese, degvielas uzpildes stacijas nosaukums </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veikala_adrese</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string(256)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19</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1.5.</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 Kases sistēmas dati</w:t>
            </w:r>
          </w:p>
        </w:tc>
        <w:tc>
          <w:tcPr>
            <w:tcW w:w="1620" w:type="dxa"/>
            <w:noWrap/>
            <w:vAlign w:val="center"/>
          </w:tcPr>
          <w:p w:rsidR="001C7AE1" w:rsidRPr="0095242A" w:rsidRDefault="001C7AE1" w:rsidP="003F6AC3">
            <w:pPr>
              <w:spacing w:after="0" w:line="240" w:lineRule="auto"/>
              <w:contextualSpacing/>
              <w:rPr>
                <w:b/>
                <w:bCs/>
                <w:sz w:val="16"/>
                <w:szCs w:val="16"/>
              </w:rPr>
            </w:pPr>
            <w:proofErr w:type="spellStart"/>
            <w:r w:rsidRPr="0095242A">
              <w:rPr>
                <w:b/>
                <w:bCs/>
                <w:sz w:val="16"/>
                <w:szCs w:val="16"/>
              </w:rPr>
              <w:t>kases_dati</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20</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1.5.1.</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9</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Kases sistēmas nosaukums, ko nosaka lietotājs</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kases_nosaukums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21</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1.5.2.</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10</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Kases sistēmas identifikācijas kods</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kases_sistemas_nr</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string(25)</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22</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1.5.3.</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11</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Kases sistēmas veids: Degvielas uzpildes stacijas kases sistēmas gadījumā norādāmais veids var būt patstāvīga, galvenā vai iekļautā visos citos gadījumos patstāvīga</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kases_veids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"patstāvīga" |"</w:t>
            </w:r>
            <w:proofErr w:type="spellStart"/>
            <w:r w:rsidRPr="0095242A">
              <w:rPr>
                <w:sz w:val="16"/>
                <w:szCs w:val="16"/>
              </w:rPr>
              <w:t>galvenā"|"iekļautā</w:t>
            </w:r>
            <w:proofErr w:type="spellEnd"/>
            <w:r w:rsidRPr="0095242A">
              <w:rPr>
                <w:sz w:val="16"/>
                <w:szCs w:val="16"/>
              </w:rPr>
              <w:t>"</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23</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1.5.4.</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 Informācija par programmatūru</w:t>
            </w:r>
          </w:p>
        </w:tc>
        <w:tc>
          <w:tcPr>
            <w:tcW w:w="1620" w:type="dxa"/>
            <w:noWrap/>
            <w:vAlign w:val="center"/>
          </w:tcPr>
          <w:p w:rsidR="001C7AE1" w:rsidRPr="0095242A" w:rsidRDefault="001C7AE1" w:rsidP="003F6AC3">
            <w:pPr>
              <w:spacing w:after="0" w:line="240" w:lineRule="auto"/>
              <w:contextualSpacing/>
              <w:rPr>
                <w:b/>
                <w:bCs/>
                <w:sz w:val="16"/>
                <w:szCs w:val="16"/>
              </w:rPr>
            </w:pPr>
            <w:proofErr w:type="spellStart"/>
            <w:r w:rsidRPr="0095242A">
              <w:rPr>
                <w:b/>
                <w:bCs/>
                <w:sz w:val="16"/>
                <w:szCs w:val="16"/>
              </w:rPr>
              <w:t>kases_sistemprogr</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24</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1.5.4.1.</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12</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Programmatūras nosaukums</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progr</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string(256)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25</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1.5.4.2.</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13</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Programmatūras izstrādātāja nosaukums</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prog_autors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string(256)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26</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1.5.4.3.</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14</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Programmatūras versija</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modif</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27</w:t>
            </w:r>
          </w:p>
        </w:tc>
        <w:tc>
          <w:tcPr>
            <w:tcW w:w="1067" w:type="dxa"/>
            <w:noWrap/>
            <w:vAlign w:val="center"/>
          </w:tcPr>
          <w:p w:rsidR="001C7AE1" w:rsidRPr="0095242A" w:rsidRDefault="001C7AE1" w:rsidP="006B3DF5">
            <w:pPr>
              <w:spacing w:after="0" w:line="240" w:lineRule="auto"/>
              <w:ind w:left="-104" w:right="-125"/>
              <w:contextualSpacing/>
              <w:jc w:val="center"/>
              <w:rPr>
                <w:sz w:val="16"/>
                <w:szCs w:val="16"/>
              </w:rPr>
            </w:pPr>
            <w:r w:rsidRPr="0095242A">
              <w:rPr>
                <w:sz w:val="16"/>
                <w:szCs w:val="16"/>
              </w:rPr>
              <w:t>1.5.4.4.</w:t>
            </w:r>
          </w:p>
        </w:tc>
        <w:tc>
          <w:tcPr>
            <w:tcW w:w="737" w:type="dxa"/>
            <w:vAlign w:val="center"/>
          </w:tcPr>
          <w:p w:rsidR="001C7AE1" w:rsidRPr="0095242A" w:rsidRDefault="001C7AE1" w:rsidP="00072E2D">
            <w:pPr>
              <w:spacing w:after="0" w:line="240" w:lineRule="auto"/>
              <w:ind w:left="-91" w:right="-108"/>
              <w:contextualSpacing/>
              <w:jc w:val="center"/>
              <w:rPr>
                <w:sz w:val="16"/>
                <w:szCs w:val="16"/>
              </w:rPr>
            </w:pPr>
            <w:r w:rsidRPr="0095242A">
              <w:rPr>
                <w:sz w:val="16"/>
                <w:szCs w:val="16"/>
              </w:rPr>
              <w:t>1 / 15</w:t>
            </w:r>
          </w:p>
        </w:tc>
        <w:tc>
          <w:tcPr>
            <w:tcW w:w="5400" w:type="dxa"/>
            <w:noWrap/>
            <w:vAlign w:val="center"/>
          </w:tcPr>
          <w:p w:rsidR="001C7AE1" w:rsidRPr="0095242A" w:rsidRDefault="001C7AE1" w:rsidP="003F6AC3">
            <w:pPr>
              <w:spacing w:after="0" w:line="240" w:lineRule="auto"/>
              <w:contextualSpacing/>
              <w:rPr>
                <w:sz w:val="16"/>
                <w:szCs w:val="16"/>
              </w:rPr>
            </w:pPr>
            <w:r w:rsidRPr="0095242A">
              <w:rPr>
                <w:sz w:val="16"/>
                <w:szCs w:val="16"/>
              </w:rPr>
              <w:t>Programmatūras uzstādīšanas vai modificēšanas datums un laiks</w:t>
            </w:r>
          </w:p>
        </w:tc>
        <w:tc>
          <w:tcPr>
            <w:tcW w:w="1620" w:type="dxa"/>
            <w:noWrap/>
            <w:vAlign w:val="center"/>
          </w:tcPr>
          <w:p w:rsidR="001C7AE1" w:rsidRPr="0095242A" w:rsidRDefault="001C7AE1" w:rsidP="003F6AC3">
            <w:pPr>
              <w:spacing w:after="0" w:line="240" w:lineRule="auto"/>
              <w:contextualSpacing/>
              <w:jc w:val="right"/>
              <w:rPr>
                <w:sz w:val="16"/>
                <w:szCs w:val="16"/>
              </w:rPr>
            </w:pPr>
            <w:proofErr w:type="spellStart"/>
            <w:r w:rsidRPr="0095242A">
              <w:rPr>
                <w:sz w:val="16"/>
                <w:szCs w:val="16"/>
              </w:rPr>
              <w:t>prog_modif_datums</w:t>
            </w:r>
            <w:proofErr w:type="spellEnd"/>
          </w:p>
        </w:tc>
        <w:tc>
          <w:tcPr>
            <w:tcW w:w="1260" w:type="dxa"/>
            <w:noWrap/>
            <w:vAlign w:val="center"/>
          </w:tcPr>
          <w:p w:rsidR="001C7AE1" w:rsidRPr="0095242A" w:rsidRDefault="001C7AE1" w:rsidP="003F6AC3">
            <w:pPr>
              <w:spacing w:after="0" w:line="240" w:lineRule="auto"/>
              <w:contextualSpacing/>
              <w:jc w:val="center"/>
              <w:rPr>
                <w:sz w:val="16"/>
                <w:szCs w:val="16"/>
              </w:rPr>
            </w:pPr>
            <w:proofErr w:type="spellStart"/>
            <w:r w:rsidRPr="0095242A">
              <w:rPr>
                <w:sz w:val="16"/>
                <w:szCs w:val="16"/>
              </w:rPr>
              <w:t>dateTime</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3F6AC3">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3F6AC3">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28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1.5.4.5.</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1 / 16</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Programmatūras SHA-256 kontrolsumma</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prog_SHA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hexBinary(64)</w:t>
            </w:r>
          </w:p>
        </w:tc>
        <w:tc>
          <w:tcPr>
            <w:tcW w:w="2325" w:type="dxa"/>
            <w:noWrap/>
            <w:vAlign w:val="center"/>
          </w:tcPr>
          <w:p w:rsidR="001C7AE1" w:rsidRPr="0095242A" w:rsidRDefault="001C7AE1" w:rsidP="00D73945">
            <w:pPr>
              <w:spacing w:after="0" w:line="240" w:lineRule="auto"/>
              <w:contextualSpacing/>
              <w:jc w:val="center"/>
              <w:rPr>
                <w:sz w:val="16"/>
                <w:szCs w:val="16"/>
              </w:rPr>
            </w:pP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p>
        </w:tc>
      </w:tr>
      <w:tr w:rsidR="0095242A" w:rsidRPr="0095242A" w:rsidTr="005225BD">
        <w:trPr>
          <w:cantSplit/>
          <w:trHeight w:val="9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29</w:t>
            </w:r>
          </w:p>
        </w:tc>
        <w:tc>
          <w:tcPr>
            <w:tcW w:w="1067" w:type="dxa"/>
            <w:shd w:val="clear" w:color="000000" w:fill="FFFFFF"/>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2.</w:t>
            </w:r>
          </w:p>
        </w:tc>
        <w:tc>
          <w:tcPr>
            <w:tcW w:w="737" w:type="dxa"/>
            <w:shd w:val="clear" w:color="000000" w:fill="FFFFFF"/>
            <w:vAlign w:val="center"/>
          </w:tcPr>
          <w:p w:rsidR="001C7AE1" w:rsidRPr="0095242A" w:rsidRDefault="001C7AE1" w:rsidP="00B84AED">
            <w:pPr>
              <w:spacing w:after="0" w:line="240" w:lineRule="auto"/>
              <w:ind w:left="-91" w:right="-108"/>
              <w:contextualSpacing/>
              <w:jc w:val="center"/>
              <w:rPr>
                <w:sz w:val="16"/>
                <w:szCs w:val="16"/>
              </w:rPr>
            </w:pPr>
          </w:p>
        </w:tc>
        <w:tc>
          <w:tcPr>
            <w:tcW w:w="5400" w:type="dxa"/>
            <w:shd w:val="clear" w:color="000000" w:fill="FFFFFF"/>
            <w:noWrap/>
            <w:vAlign w:val="center"/>
          </w:tcPr>
          <w:p w:rsidR="001C7AE1" w:rsidRPr="0095242A" w:rsidRDefault="001C7AE1" w:rsidP="00B84AED">
            <w:pPr>
              <w:spacing w:after="0" w:line="240" w:lineRule="auto"/>
              <w:contextualSpacing/>
              <w:rPr>
                <w:sz w:val="16"/>
                <w:szCs w:val="16"/>
              </w:rPr>
            </w:pPr>
            <w:r w:rsidRPr="0095242A">
              <w:rPr>
                <w:sz w:val="16"/>
                <w:szCs w:val="16"/>
              </w:rPr>
              <w:t>Saite uz iekļautās degvielas uzpildes kases kontroles datnes inicializācijas dokuments</w:t>
            </w:r>
          </w:p>
        </w:tc>
        <w:tc>
          <w:tcPr>
            <w:tcW w:w="1620" w:type="dxa"/>
            <w:shd w:val="clear" w:color="000000" w:fill="FFFFFF"/>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ieklauta_sistema_init</w:t>
            </w:r>
            <w:proofErr w:type="spellEnd"/>
          </w:p>
        </w:tc>
        <w:tc>
          <w:tcPr>
            <w:tcW w:w="1260" w:type="dxa"/>
            <w:shd w:val="clear" w:color="000000" w:fill="FFFFFF"/>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shd w:val="clear" w:color="000000" w:fill="FFFFFF"/>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ja </w:t>
            </w:r>
            <w:proofErr w:type="spellStart"/>
            <w:r w:rsidRPr="0095242A">
              <w:rPr>
                <w:sz w:val="16"/>
                <w:szCs w:val="16"/>
              </w:rPr>
              <w:t>dok_veids="inicializācija</w:t>
            </w:r>
            <w:proofErr w:type="spellEnd"/>
            <w:r w:rsidRPr="0095242A">
              <w:rPr>
                <w:sz w:val="16"/>
                <w:szCs w:val="16"/>
              </w:rPr>
              <w:t>" &amp;</w:t>
            </w:r>
            <w:proofErr w:type="spellStart"/>
            <w:r w:rsidRPr="0095242A">
              <w:rPr>
                <w:sz w:val="16"/>
                <w:szCs w:val="16"/>
              </w:rPr>
              <w:t>dok_operacija="iekļauta</w:t>
            </w:r>
            <w:proofErr w:type="spellEnd"/>
            <w:r w:rsidRPr="0095242A">
              <w:rPr>
                <w:sz w:val="16"/>
                <w:szCs w:val="16"/>
              </w:rPr>
              <w:t xml:space="preserve">" </w:t>
            </w:r>
            <w:r w:rsidRPr="0095242A">
              <w:rPr>
                <w:sz w:val="16"/>
                <w:szCs w:val="16"/>
              </w:rPr>
              <w:br/>
              <w:t>- Nav obligāts, 1... eks.</w:t>
            </w:r>
          </w:p>
        </w:tc>
        <w:tc>
          <w:tcPr>
            <w:tcW w:w="567" w:type="dxa"/>
            <w:shd w:val="clear" w:color="000000" w:fill="FFFFFF"/>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lastRenderedPageBreak/>
              <w:t>30</w:t>
            </w:r>
          </w:p>
        </w:tc>
        <w:tc>
          <w:tcPr>
            <w:tcW w:w="1067" w:type="dxa"/>
            <w:shd w:val="clear" w:color="000000" w:fill="FFFFFF"/>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2.1.</w:t>
            </w:r>
          </w:p>
        </w:tc>
        <w:tc>
          <w:tcPr>
            <w:tcW w:w="737" w:type="dxa"/>
            <w:shd w:val="clear" w:color="000000" w:fill="FFFFFF"/>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2 / 1</w:t>
            </w:r>
          </w:p>
        </w:tc>
        <w:tc>
          <w:tcPr>
            <w:tcW w:w="5400" w:type="dxa"/>
            <w:shd w:val="clear" w:color="000000" w:fill="FFFFFF"/>
            <w:noWrap/>
            <w:vAlign w:val="center"/>
          </w:tcPr>
          <w:p w:rsidR="001C7AE1" w:rsidRPr="0095242A" w:rsidRDefault="001C7AE1" w:rsidP="00B84AED">
            <w:pPr>
              <w:spacing w:after="0" w:line="240" w:lineRule="auto"/>
              <w:contextualSpacing/>
              <w:rPr>
                <w:sz w:val="16"/>
                <w:szCs w:val="16"/>
              </w:rPr>
            </w:pPr>
            <w:r w:rsidRPr="0095242A">
              <w:rPr>
                <w:sz w:val="16"/>
                <w:szCs w:val="16"/>
              </w:rPr>
              <w:t>Iekļautās degvielas uzpildes kases kontroles datnes inicializācijas dokumenta kārtas numurs (Atbilstošās kases datnes kārtas numurs attiecīgi Nr.0.1)</w:t>
            </w:r>
          </w:p>
        </w:tc>
        <w:tc>
          <w:tcPr>
            <w:tcW w:w="1620" w:type="dxa"/>
            <w:shd w:val="clear" w:color="000000" w:fill="FFFFFF"/>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iekl_datnes_nr</w:t>
            </w:r>
            <w:proofErr w:type="spellEnd"/>
          </w:p>
        </w:tc>
        <w:tc>
          <w:tcPr>
            <w:tcW w:w="1260" w:type="dxa"/>
            <w:shd w:val="clear" w:color="000000" w:fill="FFFFFF"/>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shd w:val="clear" w:color="000000" w:fill="FFFFFF"/>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shd w:val="clear" w:color="000000" w:fill="FFFFFF"/>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31</w:t>
            </w:r>
          </w:p>
        </w:tc>
        <w:tc>
          <w:tcPr>
            <w:tcW w:w="1067" w:type="dxa"/>
            <w:shd w:val="clear" w:color="000000" w:fill="FFFFFF"/>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2.2.</w:t>
            </w:r>
          </w:p>
        </w:tc>
        <w:tc>
          <w:tcPr>
            <w:tcW w:w="737" w:type="dxa"/>
            <w:shd w:val="clear" w:color="000000" w:fill="FFFFFF"/>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2 / 2</w:t>
            </w:r>
          </w:p>
        </w:tc>
        <w:tc>
          <w:tcPr>
            <w:tcW w:w="5400" w:type="dxa"/>
            <w:shd w:val="clear" w:color="000000" w:fill="FFFFFF"/>
            <w:noWrap/>
            <w:vAlign w:val="center"/>
          </w:tcPr>
          <w:p w:rsidR="001C7AE1" w:rsidRPr="0095242A" w:rsidRDefault="001C7AE1" w:rsidP="00B84AED">
            <w:pPr>
              <w:spacing w:after="0" w:line="240" w:lineRule="auto"/>
              <w:contextualSpacing/>
              <w:rPr>
                <w:sz w:val="16"/>
                <w:szCs w:val="16"/>
              </w:rPr>
            </w:pPr>
            <w:r w:rsidRPr="0095242A">
              <w:rPr>
                <w:sz w:val="16"/>
                <w:szCs w:val="16"/>
              </w:rPr>
              <w:t>Iekļautās datnes nosaukums</w:t>
            </w:r>
          </w:p>
        </w:tc>
        <w:tc>
          <w:tcPr>
            <w:tcW w:w="1620" w:type="dxa"/>
            <w:shd w:val="clear" w:color="000000" w:fill="FFFFFF"/>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datnes_nosaukums</w:t>
            </w:r>
            <w:proofErr w:type="spellEnd"/>
          </w:p>
        </w:tc>
        <w:tc>
          <w:tcPr>
            <w:tcW w:w="1260" w:type="dxa"/>
            <w:shd w:val="clear" w:color="000000" w:fill="FFFFFF"/>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string(256)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shd w:val="clear" w:color="000000" w:fill="FFFFFF"/>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shd w:val="clear" w:color="000000" w:fill="FFFFFF"/>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32</w:t>
            </w:r>
          </w:p>
        </w:tc>
        <w:tc>
          <w:tcPr>
            <w:tcW w:w="1067" w:type="dxa"/>
            <w:shd w:val="clear" w:color="000000" w:fill="FFFFFF"/>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2.3.</w:t>
            </w:r>
          </w:p>
        </w:tc>
        <w:tc>
          <w:tcPr>
            <w:tcW w:w="737" w:type="dxa"/>
            <w:shd w:val="clear" w:color="000000" w:fill="FFFFFF"/>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2 / 3</w:t>
            </w:r>
          </w:p>
        </w:tc>
        <w:tc>
          <w:tcPr>
            <w:tcW w:w="5400" w:type="dxa"/>
            <w:shd w:val="clear" w:color="000000" w:fill="FFFFFF"/>
            <w:noWrap/>
            <w:vAlign w:val="center"/>
          </w:tcPr>
          <w:p w:rsidR="001C7AE1" w:rsidRPr="0095242A" w:rsidRDefault="001C7AE1" w:rsidP="00B84AED">
            <w:pPr>
              <w:spacing w:after="0" w:line="240" w:lineRule="auto"/>
              <w:contextualSpacing/>
              <w:rPr>
                <w:sz w:val="16"/>
                <w:szCs w:val="16"/>
              </w:rPr>
            </w:pPr>
            <w:r w:rsidRPr="0095242A">
              <w:rPr>
                <w:sz w:val="16"/>
                <w:szCs w:val="16"/>
              </w:rPr>
              <w:t>Iekļautās degvielas uzpildes kases identifikators, ko piešķir lietotājs</w:t>
            </w:r>
          </w:p>
        </w:tc>
        <w:tc>
          <w:tcPr>
            <w:tcW w:w="1620" w:type="dxa"/>
            <w:shd w:val="clear" w:color="000000" w:fill="FFFFFF"/>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iekl_kases_nosaukums</w:t>
            </w:r>
            <w:proofErr w:type="spellEnd"/>
          </w:p>
        </w:tc>
        <w:tc>
          <w:tcPr>
            <w:tcW w:w="1260" w:type="dxa"/>
            <w:shd w:val="clear" w:color="000000" w:fill="FFFFFF"/>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shd w:val="clear" w:color="000000" w:fill="FFFFFF"/>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shd w:val="clear" w:color="000000" w:fill="FFFFFF"/>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33</w:t>
            </w:r>
          </w:p>
        </w:tc>
        <w:tc>
          <w:tcPr>
            <w:tcW w:w="1067" w:type="dxa"/>
            <w:shd w:val="clear" w:color="000000" w:fill="FFFFFF"/>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2.4.</w:t>
            </w:r>
          </w:p>
        </w:tc>
        <w:tc>
          <w:tcPr>
            <w:tcW w:w="737" w:type="dxa"/>
            <w:shd w:val="clear" w:color="000000" w:fill="FFFFFF"/>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2 / 4</w:t>
            </w:r>
          </w:p>
        </w:tc>
        <w:tc>
          <w:tcPr>
            <w:tcW w:w="5400" w:type="dxa"/>
            <w:shd w:val="clear" w:color="000000" w:fill="FFFFFF"/>
            <w:noWrap/>
            <w:vAlign w:val="center"/>
          </w:tcPr>
          <w:p w:rsidR="001C7AE1" w:rsidRPr="0095242A" w:rsidRDefault="001C7AE1" w:rsidP="00B84AED">
            <w:pPr>
              <w:spacing w:after="0" w:line="240" w:lineRule="auto"/>
              <w:contextualSpacing/>
              <w:rPr>
                <w:sz w:val="16"/>
                <w:szCs w:val="16"/>
              </w:rPr>
            </w:pPr>
            <w:r w:rsidRPr="0095242A">
              <w:rPr>
                <w:sz w:val="16"/>
                <w:szCs w:val="16"/>
              </w:rPr>
              <w:t xml:space="preserve">Iekļautās kases inicializācijas dokumenta </w:t>
            </w:r>
            <w:proofErr w:type="spellStart"/>
            <w:r w:rsidRPr="0095242A">
              <w:rPr>
                <w:sz w:val="16"/>
                <w:szCs w:val="16"/>
              </w:rPr>
              <w:t>hash</w:t>
            </w:r>
            <w:proofErr w:type="spellEnd"/>
          </w:p>
        </w:tc>
        <w:tc>
          <w:tcPr>
            <w:tcW w:w="1620" w:type="dxa"/>
            <w:shd w:val="clear" w:color="000000" w:fill="FFFFFF"/>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iekl_SHA</w:t>
            </w:r>
            <w:proofErr w:type="spellEnd"/>
          </w:p>
        </w:tc>
        <w:tc>
          <w:tcPr>
            <w:tcW w:w="1260" w:type="dxa"/>
            <w:shd w:val="clear" w:color="000000" w:fill="FFFFFF"/>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hexBinary(64)</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shd w:val="clear" w:color="000000" w:fill="FFFFFF"/>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shd w:val="clear" w:color="000000" w:fill="FFFFFF"/>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34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Saite uz iekļautās degvielas uzpildes kases kontroles datnes dokumentu</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ieklauta_sistema_dok</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35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3.1.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3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Iekļautās degvielas uzpildes kases kontroles datnes inicializācijas dokumenta kārtas numurs (Atbilstošās kases datnes kārtas numurs attiecīgi Nr.0.1)</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init_saite_ieraksta_nr</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36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3.2.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3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 xml:space="preserve">Iekļautās degvielas uzpildes kases kontroles datnes dokumenta kārtas  numurs </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iekl_ieraksta_nr</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37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3.3.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3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Dokumenta summa</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summa</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38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3.4.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3 / 4</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 xml:space="preserve">Iekļautā dokumenta </w:t>
            </w:r>
            <w:proofErr w:type="spellStart"/>
            <w:r w:rsidRPr="0095242A">
              <w:rPr>
                <w:sz w:val="16"/>
                <w:szCs w:val="16"/>
              </w:rPr>
              <w:t>hash</w:t>
            </w:r>
            <w:proofErr w:type="spellEnd"/>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iekl_SHA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hexBinary(64)</w:t>
            </w:r>
          </w:p>
        </w:tc>
        <w:tc>
          <w:tcPr>
            <w:tcW w:w="2325" w:type="dxa"/>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12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39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Informācija par dokumenta klientu (pircēju)</w:t>
            </w:r>
          </w:p>
        </w:tc>
        <w:tc>
          <w:tcPr>
            <w:tcW w:w="1620" w:type="dxa"/>
            <w:noWrap/>
            <w:vAlign w:val="center"/>
          </w:tcPr>
          <w:p w:rsidR="001C7AE1" w:rsidRPr="0095242A" w:rsidRDefault="001C7AE1" w:rsidP="00B84AED">
            <w:pPr>
              <w:spacing w:after="0" w:line="240" w:lineRule="auto"/>
              <w:contextualSpacing/>
              <w:rPr>
                <w:b/>
                <w:bCs/>
                <w:sz w:val="16"/>
                <w:szCs w:val="16"/>
              </w:rPr>
            </w:pPr>
            <w:r w:rsidRPr="0095242A">
              <w:rPr>
                <w:b/>
                <w:bCs/>
                <w:sz w:val="16"/>
                <w:szCs w:val="16"/>
              </w:rPr>
              <w:t>klients</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ja </w:t>
            </w:r>
            <w:proofErr w:type="spellStart"/>
            <w:r w:rsidRPr="0095242A">
              <w:rPr>
                <w:sz w:val="16"/>
                <w:szCs w:val="16"/>
              </w:rPr>
              <w:t>dok_veids="nauda</w:t>
            </w:r>
            <w:proofErr w:type="spellEnd"/>
            <w:r w:rsidRPr="0095242A">
              <w:rPr>
                <w:sz w:val="16"/>
                <w:szCs w:val="16"/>
              </w:rPr>
              <w:t>"| "darījums" vai</w:t>
            </w:r>
            <w:r w:rsidRPr="0095242A">
              <w:rPr>
                <w:sz w:val="16"/>
                <w:szCs w:val="16"/>
              </w:rPr>
              <w:br/>
            </w:r>
            <w:proofErr w:type="spellStart"/>
            <w:r w:rsidRPr="0095242A">
              <w:rPr>
                <w:sz w:val="16"/>
                <w:szCs w:val="16"/>
              </w:rPr>
              <w:t>dok_operacija="starprēķins</w:t>
            </w:r>
            <w:proofErr w:type="spellEnd"/>
            <w:r w:rsidRPr="0095242A">
              <w:rPr>
                <w:sz w:val="16"/>
                <w:szCs w:val="16"/>
              </w:rPr>
              <w:t>"</w:t>
            </w:r>
            <w:r w:rsidRPr="0095242A">
              <w:rPr>
                <w:sz w:val="16"/>
                <w:szCs w:val="16"/>
              </w:rPr>
              <w:br/>
              <w:t>- 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40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4.1.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4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 xml:space="preserve">Klienta nodokļu maksātāja reģistrācijas kods </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reg_numurs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string(11)</w:t>
            </w:r>
          </w:p>
        </w:tc>
        <w:tc>
          <w:tcPr>
            <w:tcW w:w="2325" w:type="dxa"/>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41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4.2.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4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Klienta Valsts ieņēmumu dienesta piešķirtais ar pievienotās vērtības nodokli apliekamās personas numurs, ja tāds ir piešķirts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nod_numurs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string(13)</w:t>
            </w:r>
          </w:p>
        </w:tc>
        <w:tc>
          <w:tcPr>
            <w:tcW w:w="2325" w:type="dxa"/>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42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4.3.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4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Klienta uzņēmuma nosaukums  (fiziskai personai – vārds, uzvārds)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klient_nosaukums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string(256)</w:t>
            </w:r>
          </w:p>
        </w:tc>
        <w:tc>
          <w:tcPr>
            <w:tcW w:w="2325" w:type="dxa"/>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43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4.4.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4 / 4</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Klienta uzņēmuma juridiskā adrese (fiziskai personai – deklarētā dzīvesvieta)</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klient_adrese</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string(256)</w:t>
            </w:r>
          </w:p>
        </w:tc>
        <w:tc>
          <w:tcPr>
            <w:tcW w:w="2325" w:type="dxa"/>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9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44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Visu preču/pakalpojumu apraksts čekā</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ceka_preces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ja </w:t>
            </w:r>
            <w:proofErr w:type="spellStart"/>
            <w:r w:rsidRPr="0095242A">
              <w:rPr>
                <w:sz w:val="16"/>
                <w:szCs w:val="16"/>
              </w:rPr>
              <w:t>dok_veids="darījums</w:t>
            </w:r>
            <w:proofErr w:type="spellEnd"/>
            <w:r w:rsidRPr="0095242A">
              <w:rPr>
                <w:sz w:val="16"/>
                <w:szCs w:val="16"/>
              </w:rPr>
              <w:t>" vai</w:t>
            </w:r>
            <w:r w:rsidRPr="0095242A">
              <w:rPr>
                <w:sz w:val="16"/>
                <w:szCs w:val="16"/>
              </w:rPr>
              <w:br/>
            </w:r>
            <w:proofErr w:type="spellStart"/>
            <w:r w:rsidRPr="0095242A">
              <w:rPr>
                <w:sz w:val="16"/>
                <w:szCs w:val="16"/>
              </w:rPr>
              <w:t>dok_operacija="starprēķins</w:t>
            </w:r>
            <w:proofErr w:type="spellEnd"/>
            <w:r w:rsidRPr="0095242A">
              <w:rPr>
                <w:sz w:val="16"/>
                <w:szCs w:val="16"/>
              </w:rPr>
              <w:t>"</w:t>
            </w:r>
            <w:r w:rsidRPr="0095242A">
              <w:rPr>
                <w:sz w:val="16"/>
                <w:szCs w:val="16"/>
              </w:rPr>
              <w:br/>
              <w:t>-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45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Prece/pakalpojums (informācija par katru)</w:t>
            </w:r>
          </w:p>
        </w:tc>
        <w:tc>
          <w:tcPr>
            <w:tcW w:w="1620" w:type="dxa"/>
            <w:noWrap/>
            <w:vAlign w:val="center"/>
          </w:tcPr>
          <w:p w:rsidR="001C7AE1" w:rsidRPr="0095242A" w:rsidRDefault="001C7AE1" w:rsidP="00B84AED">
            <w:pPr>
              <w:spacing w:after="0" w:line="240" w:lineRule="auto"/>
              <w:contextualSpacing/>
              <w:rPr>
                <w:b/>
                <w:bCs/>
                <w:sz w:val="16"/>
                <w:szCs w:val="16"/>
              </w:rPr>
            </w:pPr>
            <w:r w:rsidRPr="0095242A">
              <w:rPr>
                <w:b/>
                <w:bCs/>
                <w:sz w:val="16"/>
                <w:szCs w:val="16"/>
              </w:rPr>
              <w:t>prece</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46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Preces/pakalpojuma vai amata atlīdzība par normatīvajos aktos noteiktajām darbībām nosaukums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preces_nosaukums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string(250)</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lastRenderedPageBreak/>
              <w:t>47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Preces/pakalpojuma kods, ja tāds tiek lietots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preces_kods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string(25)</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48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Nodaļas numurs vai nosaukums uz kuru attiecas attiecīgā Prece/pakalpojums</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nodala</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string(25)</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49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4</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Cena par vienību</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cena</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decimal(15,4)</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50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5.1.5.</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5</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Daudzuma vienību skaits</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daudzums</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decimal(15,4)</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51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5.1.6.</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6</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Daudzuma vienības (mērvienības) nosaukums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mervieniba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string(5)</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52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5.1.7.</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7</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Preces/pakalpojuma skaita un cenas reizinājums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preces_summa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53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5.1.8.</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8</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Preces/pakalpojuma piešķirtās atlaides naudas izteiksmē, ja tādas ir</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atlaide</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54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5.1.9.</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9</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Atbilstoši likuma "Par akcīzes nodokli" 18.panta 5.daļas 5.punkta prasībām piešķirtās atlaides naudas izteiksmē, ja tādas ir.</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akcize</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55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5.1.10.</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Preces/pakalpojuma PVN</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pvn</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 Nav 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56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5.1.10.1.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10</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Pievienotās vērtības nodokļa zīme (cipars, burts vai cita pazīme, kas norāda, ka attiecīgajai precei (pakalpojumam) vai preču (pakalpojumu) grupai ir piemērojama konkrētā nodokļa likme vai nodoklis nav piemērojams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pvn_nosaukums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57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5.1.10.2.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11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Piemērotā pievienotās vērtības nodokļa likme</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pvn_likme</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58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5.2.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5 / 12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Lietotāja definētie papildus dati par konkrēto Preci/pakalpojumu, kas tiek drukāti uz čeka, degvielas kases sistēmas gadījumā sūkņa numurs un cita lietotāja norādītā informācija pēc lietotāja ieskatiem, ja tāda ir</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preces_parametri</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6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59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6.</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Naudas operācijas</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dok_valutas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ja </w:t>
            </w:r>
            <w:proofErr w:type="spellStart"/>
            <w:r w:rsidRPr="0095242A">
              <w:rPr>
                <w:sz w:val="16"/>
                <w:szCs w:val="16"/>
              </w:rPr>
              <w:t>dok_veids="nauda</w:t>
            </w:r>
            <w:proofErr w:type="spellEnd"/>
            <w:r w:rsidRPr="0095242A">
              <w:rPr>
                <w:sz w:val="16"/>
                <w:szCs w:val="16"/>
              </w:rPr>
              <w:t>" -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60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6.1.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Naudas operācija</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dok_valuta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61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6.1.1.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6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Naudas operācijas summa</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summa</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62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6.1.2.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6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Valūtas nosaukums (šifrs) ISO formātā</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valutas_kods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string(3)</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9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63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Čeka pirkumu kopsummas informācija</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ceka_kopsumma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ja </w:t>
            </w:r>
            <w:proofErr w:type="spellStart"/>
            <w:r w:rsidRPr="0095242A">
              <w:rPr>
                <w:sz w:val="16"/>
                <w:szCs w:val="16"/>
              </w:rPr>
              <w:t>dok_veids="darījums</w:t>
            </w:r>
            <w:proofErr w:type="spellEnd"/>
            <w:r w:rsidRPr="0095242A">
              <w:rPr>
                <w:sz w:val="16"/>
                <w:szCs w:val="16"/>
              </w:rPr>
              <w:t>"  vai</w:t>
            </w:r>
            <w:r w:rsidRPr="0095242A">
              <w:rPr>
                <w:sz w:val="16"/>
                <w:szCs w:val="16"/>
              </w:rPr>
              <w:br/>
            </w:r>
            <w:proofErr w:type="spellStart"/>
            <w:r w:rsidRPr="0095242A">
              <w:rPr>
                <w:sz w:val="16"/>
                <w:szCs w:val="16"/>
              </w:rPr>
              <w:t>dok_operacija="starprēķins</w:t>
            </w:r>
            <w:proofErr w:type="spellEnd"/>
            <w:r w:rsidRPr="0095242A">
              <w:rPr>
                <w:sz w:val="16"/>
                <w:szCs w:val="16"/>
              </w:rPr>
              <w:t>"</w:t>
            </w:r>
            <w:r w:rsidRPr="0095242A">
              <w:rPr>
                <w:sz w:val="16"/>
                <w:szCs w:val="16"/>
              </w:rPr>
              <w:br/>
              <w:t>-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64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 / 1</w:t>
            </w:r>
          </w:p>
        </w:tc>
        <w:tc>
          <w:tcPr>
            <w:tcW w:w="5400" w:type="dxa"/>
            <w:noWrap/>
            <w:vAlign w:val="center"/>
          </w:tcPr>
          <w:p w:rsidR="001C7AE1" w:rsidRPr="0095242A" w:rsidRDefault="001C7AE1" w:rsidP="00B84AED">
            <w:pPr>
              <w:spacing w:after="0" w:line="240" w:lineRule="auto"/>
              <w:contextualSpacing/>
              <w:rPr>
                <w:sz w:val="16"/>
                <w:szCs w:val="16"/>
              </w:rPr>
            </w:pPr>
            <w:proofErr w:type="spellStart"/>
            <w:r w:rsidRPr="0095242A">
              <w:rPr>
                <w:sz w:val="16"/>
                <w:szCs w:val="16"/>
              </w:rPr>
              <w:t>GrandTotal</w:t>
            </w:r>
            <w:proofErr w:type="spellEnd"/>
            <w:r w:rsidRPr="0095242A">
              <w:rPr>
                <w:sz w:val="16"/>
                <w:szCs w:val="16"/>
              </w:rPr>
              <w:t xml:space="preserve"> skaitītāja stāvoklis ietverot konkrētā darījuma vērtību</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grand_total</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65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Atlaižu kopsumma</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atlaide</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lastRenderedPageBreak/>
              <w:t>66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Norēķinoties izdotā skaidrās naudas summa (Latvijas Republikas naudā)</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ceka_atlikums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67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 / 4</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Darījuma kopsumma</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ceka_summa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68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7.5.</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Nodokļi</w:t>
            </w:r>
          </w:p>
        </w:tc>
        <w:tc>
          <w:tcPr>
            <w:tcW w:w="1620" w:type="dxa"/>
            <w:noWrap/>
            <w:vAlign w:val="center"/>
          </w:tcPr>
          <w:p w:rsidR="001C7AE1" w:rsidRPr="0095242A" w:rsidRDefault="001C7AE1" w:rsidP="00B84AED">
            <w:pPr>
              <w:spacing w:after="0" w:line="240" w:lineRule="auto"/>
              <w:contextualSpacing/>
              <w:rPr>
                <w:b/>
                <w:bCs/>
                <w:sz w:val="16"/>
                <w:szCs w:val="16"/>
              </w:rPr>
            </w:pPr>
            <w:r w:rsidRPr="0095242A">
              <w:rPr>
                <w:b/>
                <w:bCs/>
                <w:sz w:val="16"/>
                <w:szCs w:val="16"/>
              </w:rPr>
              <w:t>nodokli</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69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7.5.1.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PVN (katrai likmei)</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pvn</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70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7.5.1.1.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75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Pievienotās vērtības nodokļa zīme (cipars, burts vai cita pazīme, kas norāda, ka attiecīgajai precei (pakalpojumam) vai preču (pakalpojumu) grupai ir piemērojama konkrētā nodokļa likme vai nodoklis nav piemērojams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pvn_nosaukums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71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7.5.1.2.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75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Piemērotā pievienotās vērtības nodokļa likme</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pvn_likme</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72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7.5.1.3.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75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Kopējā vienā darījumā reģistrēto visu (preces, pakalpojuma) pievienotās vērtības nodokļa summu naudas izteiksmē</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pvn_summa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73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7.6.</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Darījuma norēķinu veidi</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ceka_norekinu_veidi</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74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7.6.1.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Darījuma norēķina veids</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ceka_norekinu_veids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75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7.6.1.1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76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Norēķinu veida veids: skaidrā naudā vai bezskaidrā naudā</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ceka_norekinu_veids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roofErr w:type="spellStart"/>
            <w:r w:rsidRPr="0095242A">
              <w:rPr>
                <w:sz w:val="16"/>
                <w:szCs w:val="16"/>
              </w:rPr>
              <w:t>skaidra"|"bezskaidra</w:t>
            </w:r>
            <w:proofErr w:type="spellEnd"/>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76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7.6.1.2.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76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Apmaksas veida nosaukums, ko definē lietotājs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apmaksas_nosaukums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77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7.6.1.3.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Darījuma valūtas informācija</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ceka_valuta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78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7.6.1.3.1.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76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Darījuma pirkuma valūtas summa dotajam apmaksas veidam</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valutas_summa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79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7.6.1.3.2.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76 / 4</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Valūtas nosaukums (šifrs) ISO formātā</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valutas_kods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string(3)</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80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7.6.1.3.3.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76 / 5</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Valūtas kurs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valutas_kurss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81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7.6.1.3.4.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76 / 6</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valūtas ekvivalenta kopsumma Latvijas Republikas naudas vienībās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valutas_ekv</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6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82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Z-pārskata informācija</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z_parskats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ja </w:t>
            </w:r>
            <w:proofErr w:type="spellStart"/>
            <w:r w:rsidRPr="0095242A">
              <w:rPr>
                <w:sz w:val="16"/>
                <w:szCs w:val="16"/>
              </w:rPr>
              <w:t>dok_veids="Z</w:t>
            </w:r>
            <w:proofErr w:type="spellEnd"/>
            <w:r w:rsidRPr="0095242A">
              <w:rPr>
                <w:sz w:val="16"/>
                <w:szCs w:val="16"/>
              </w:rPr>
              <w:t xml:space="preserve"> pārskats" -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83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Saglabātās reģistrētās samaksas kopsumma (</w:t>
            </w:r>
            <w:proofErr w:type="spellStart"/>
            <w:r w:rsidRPr="0095242A">
              <w:rPr>
                <w:sz w:val="16"/>
                <w:szCs w:val="16"/>
              </w:rPr>
              <w:t>grandTotal</w:t>
            </w:r>
            <w:proofErr w:type="spellEnd"/>
            <w:r w:rsidRPr="0095242A">
              <w:rPr>
                <w:sz w:val="16"/>
                <w:szCs w:val="16"/>
              </w:rPr>
              <w:t>) no kases sistēmas lietošanas uzsākšanas brīža, kas tiek papilināts pēc katra darījuma (čeka) izņemot atgriešanas darījumus un čeku anulēšanu</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grand_total</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84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Atlaižu kopsumma</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atlaides</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85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Atgriezto darījumu kopsumma</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atgriezts</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lastRenderedPageBreak/>
              <w:t>86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 / 4</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Anulēto darījumu kopsumma, tai skaitā par anulētajiem darījumiem atmaksātā nauda</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anulets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87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8.5.</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 / 5</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Izsniegto starprēķinu kopsumma</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starprekini</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lang w:val="en-US"/>
              </w:rPr>
            </w:pPr>
            <w:r w:rsidRPr="0095242A">
              <w:rPr>
                <w:sz w:val="16"/>
                <w:szCs w:val="16"/>
                <w:lang w:val="en-US"/>
              </w:rPr>
              <w:t>88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8.6.</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 / 6</w:t>
            </w:r>
          </w:p>
        </w:tc>
        <w:tc>
          <w:tcPr>
            <w:tcW w:w="5400" w:type="dxa"/>
            <w:noWrap/>
            <w:vAlign w:val="center"/>
          </w:tcPr>
          <w:p w:rsidR="001C7AE1" w:rsidRPr="0095242A" w:rsidRDefault="001C7AE1" w:rsidP="00B84AED">
            <w:pPr>
              <w:spacing w:after="0" w:line="240" w:lineRule="auto"/>
              <w:contextualSpacing/>
              <w:rPr>
                <w:sz w:val="16"/>
                <w:szCs w:val="16"/>
              </w:rPr>
            </w:pPr>
            <w:r w:rsidRPr="00994399">
              <w:rPr>
                <w:sz w:val="16"/>
                <w:szCs w:val="16"/>
              </w:rPr>
              <w:t>Naudas kastes atvēršanas reižu skaits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naudas_kastes_atv_reiz_sk</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89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lang w:val="ru-RU"/>
              </w:rPr>
              <w:t>8</w:t>
            </w:r>
            <w:r w:rsidRPr="0095242A">
              <w:rPr>
                <w:sz w:val="16"/>
                <w:szCs w:val="16"/>
              </w:rPr>
              <w:t>.7</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Nodokļi</w:t>
            </w:r>
          </w:p>
        </w:tc>
        <w:tc>
          <w:tcPr>
            <w:tcW w:w="1620" w:type="dxa"/>
            <w:noWrap/>
            <w:vAlign w:val="center"/>
          </w:tcPr>
          <w:p w:rsidR="001C7AE1" w:rsidRPr="0095242A" w:rsidRDefault="001C7AE1" w:rsidP="00B84AED">
            <w:pPr>
              <w:spacing w:after="0" w:line="240" w:lineRule="auto"/>
              <w:contextualSpacing/>
              <w:rPr>
                <w:b/>
                <w:bCs/>
                <w:sz w:val="16"/>
                <w:szCs w:val="16"/>
              </w:rPr>
            </w:pPr>
            <w:r w:rsidRPr="0095242A">
              <w:rPr>
                <w:b/>
                <w:bCs/>
                <w:sz w:val="16"/>
                <w:szCs w:val="16"/>
              </w:rPr>
              <w:t>nodokli</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90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8.7.1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PVN (katrai likmei)</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pvn</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91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8.7.1.1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87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Pievienotās vērtības nodokļa zīme (cipars, burts vai cita pazīme, kas norāda, ka attiecīgajai precei (pakalpojumam) vai preču (pakalpojumu) grupai ir piemērojama konkrētā nodokļa likme vai nodoklis nav piemērojams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pvn_nosaukums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92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8.7.1.2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87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Piemērotā pievienotās vērtības nodokļa likme</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pvn_likme</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93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8.7.1.3.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87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PVN summa</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pvn_summa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94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8.7.1.4.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87 / 4</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Ar PVN apliekamā summa</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pvn_apliek_summa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95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8.8.</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Informācija par valūtām</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valutas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96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8.8.1.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Informācija par konkrēto valūtu (katrai valūtai)</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valuta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97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8.8.1.1.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88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Valūtas nosaukums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valutas_kods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string(3)</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98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8.8.1.2.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Naudas operācijas</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naudas_operacijas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99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8.8.1.2.1.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88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kopējā Z pārskata periodā ieliktā maiņas nauda, kas nav saņemta par veiktajiem darījumiem, bet paredzēta darījumu reģistrēšanas nodrošināšanai</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mainas_nauda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100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8.8.1.2.2.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88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kopējā Z pārskata periodā inkasētā naudas summa, kas iemaksāta uzņēmuma kasē vai iemaksāta uzņēmuma kontā kredītiestādē, vai nodota inkasatoram</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inkas_nauda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101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8.8.1.2.3.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88 / 4</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kopējā Z pārskata periodā ieliktā nauda, kas nav saņemta par veiktajiem darījumiem, neskaitot maiņas naudu</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ielikts</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102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8.8.1.2.4.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88 / 5</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 xml:space="preserve">kopējā Z pārskata periodā izmaksātās naudas summa, ja tādas ir </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izmaksa</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103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8.9.</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Z-pārskata norēķinu veidu informācija</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z_norekinu_veidi</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104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8.9.1.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Z-pārskata norēķinu veidi (katrām veidam)</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z_norekinu_veids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105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8.9.1.1.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891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Norēķinu veida veids: skaidrā naudā vai bezskaidrā naudā</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z_norekinu_veids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roofErr w:type="spellStart"/>
            <w:r w:rsidRPr="0095242A">
              <w:rPr>
                <w:sz w:val="16"/>
                <w:szCs w:val="16"/>
              </w:rPr>
              <w:t>skaidra"|"bezskaidra</w:t>
            </w:r>
            <w:proofErr w:type="spellEnd"/>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106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8.9.1.2.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891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Apmaksas veida nosaukums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z_apmaksa_nosauk</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107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8.9.1.3.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891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Konkrētajā apmaksas veidā reģistrēto darījumu kopsumma</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kopsumma</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lastRenderedPageBreak/>
              <w:t>108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8.9.1.4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Reģistrēto darījumu kopsummas naudas izteiksmē sadalījums pa nodaļām</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z_nodalas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109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8.9.1.4.1.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892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nodaļas numurs vai nosaukums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z_nodala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string(25)</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110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8.9.1.4.2.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892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Reģistrēto darījumu kopsumma naudas izteiksmē konkrētajā nodaļā</w:t>
            </w:r>
          </w:p>
        </w:tc>
        <w:tc>
          <w:tcPr>
            <w:tcW w:w="1620" w:type="dxa"/>
            <w:noWrap/>
            <w:vAlign w:val="center"/>
          </w:tcPr>
          <w:p w:rsidR="001C7AE1" w:rsidRPr="0095242A" w:rsidRDefault="001C7AE1" w:rsidP="00B84AED">
            <w:pPr>
              <w:spacing w:after="0" w:line="240" w:lineRule="auto"/>
              <w:contextualSpacing/>
              <w:jc w:val="right"/>
              <w:rPr>
                <w:sz w:val="16"/>
                <w:szCs w:val="16"/>
              </w:rPr>
            </w:pPr>
            <w:r w:rsidRPr="0095242A">
              <w:rPr>
                <w:sz w:val="16"/>
                <w:szCs w:val="16"/>
              </w:rPr>
              <w:t>kopsumma</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111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Papildus informācija degvielas sistēmām</w:t>
            </w:r>
          </w:p>
        </w:tc>
        <w:tc>
          <w:tcPr>
            <w:tcW w:w="1620" w:type="dxa"/>
            <w:noWrap/>
            <w:vAlign w:val="center"/>
          </w:tcPr>
          <w:p w:rsidR="001C7AE1" w:rsidRPr="0095242A" w:rsidRDefault="001C7AE1" w:rsidP="00B84AED">
            <w:pPr>
              <w:spacing w:after="0" w:line="240" w:lineRule="auto"/>
              <w:contextualSpacing/>
              <w:rPr>
                <w:b/>
                <w:bCs/>
                <w:sz w:val="16"/>
                <w:szCs w:val="16"/>
              </w:rPr>
            </w:pPr>
            <w:r w:rsidRPr="0095242A">
              <w:rPr>
                <w:b/>
                <w:bCs/>
                <w:sz w:val="16"/>
                <w:szCs w:val="16"/>
              </w:rPr>
              <w:t>degvielas</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112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Konfigurāciju, kurā nodrošināta degvielas uzpildes automāta numura atbilstība pārdodamās degvielas veidam, viena litra degvielas cenai un impulsu skaitam uz vienu degvielas litru, ja degvielas uzpildes stacijas kases sistēma strādā litru impulsu nolasīšanas režīmā</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degv_aut_konf</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string(256)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113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Informācija par konkrēto degvielas veidu katrām degvielas veidam</w:t>
            </w:r>
          </w:p>
        </w:tc>
        <w:tc>
          <w:tcPr>
            <w:tcW w:w="1620" w:type="dxa"/>
            <w:noWrap/>
            <w:vAlign w:val="center"/>
          </w:tcPr>
          <w:p w:rsidR="001C7AE1" w:rsidRPr="0095242A" w:rsidRDefault="001C7AE1" w:rsidP="00B84AED">
            <w:pPr>
              <w:spacing w:after="0" w:line="240" w:lineRule="auto"/>
              <w:contextualSpacing/>
              <w:rPr>
                <w:b/>
                <w:bCs/>
                <w:sz w:val="16"/>
                <w:szCs w:val="16"/>
              </w:rPr>
            </w:pPr>
            <w:r w:rsidRPr="0095242A">
              <w:rPr>
                <w:b/>
                <w:bCs/>
                <w:sz w:val="16"/>
                <w:szCs w:val="16"/>
              </w:rPr>
              <w:t>degviela</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114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Degvielas nosaukums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degv_nosaukums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string(5)</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115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degvielas veida atlikums litros Z pārskata perioda sākumā</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degv_sakums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116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degvielas veida atlikums litros Z pārskata izdrukāšanas brīdī</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degv_beigas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117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 / 4</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degvielas veida krājumu papildinājums, kā arī jebkuras daudzuma izmaiņas (korekcijas) Z pārskata periodā litros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degv_korekcija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118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8.10.2.5.</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Cenas periodi</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cenas_periodi</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119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8.10.2.5.1.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Cenas periods</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cenas_periods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120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8.10.2.5.1.1.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81025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Cenas perioda sākuma datums un laiks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laiks_no</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dateTime</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121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8.10.2.5.1.2.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81025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Cenas perioda beigu datums un laiks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laiks_lidz</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dateTime</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122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8.10.2.5.1.3.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81025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Degvielas cena</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degv_cena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decimal(15,4)</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123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8.10.2.6.</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Norēķinu veidu informācija</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norekinu_veidi</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124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8.10.2.6.1.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Norēķinu veidi (katram apmaksas veidam)</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norekinu_veids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125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8.10.2.6.1.1.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81026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Norēķinu veida veids: skaidrā naudā vai bezskaidrā naudā</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norekinu_veids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roofErr w:type="spellStart"/>
            <w:r w:rsidRPr="0095242A">
              <w:rPr>
                <w:sz w:val="16"/>
                <w:szCs w:val="16"/>
              </w:rPr>
              <w:t>skaidra"|"bezskaidra</w:t>
            </w:r>
            <w:proofErr w:type="spellEnd"/>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126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8.10.2.6.1.2.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81026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Apmaksas veida nosaukums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apmaks_nosaukums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string(16)</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127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8.10.2.6.1.3.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Degvielas apgrozījums</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z_apgrozijums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128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8.10.2.6.1.3.1.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81026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 xml:space="preserve">Pārdotās (izsniegtās) degvielas veida vērtība naudas izteiksmē </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z_summa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129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8.10.2.6.1.3.2.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81026 / 4</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Pārdotās (izsniegtās) degvielas veida daudzums litros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z_apjoms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lastRenderedPageBreak/>
              <w:t>130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8.10.2.7.</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8102 / 5</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Atlaides naudas izteiksmē</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z_akcize</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 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131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Atgriezto čeku uzskaite</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atgrieztie_ceki</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 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132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Atgrieztais čeks</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atgriezts_ceks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133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8.11.1.1.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811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Atgrieztā čeka numurs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dok_numurs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134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Anulēto čeku uzskaite</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anuleti_ceki</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 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135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8.12.1.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Anulētais čeks</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anulets_ceks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136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8.12.1.1.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812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Anulētā čeka numurs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dok_numurs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137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8.12.1.2.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812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Anulēšanas datums un laiks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anul_laiks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dateTime</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138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EF745E" w:rsidP="00EF745E">
            <w:pPr>
              <w:spacing w:after="0" w:line="240" w:lineRule="auto"/>
              <w:contextualSpacing/>
              <w:rPr>
                <w:sz w:val="16"/>
                <w:szCs w:val="16"/>
              </w:rPr>
            </w:pPr>
            <w:r w:rsidRPr="0095242A">
              <w:rPr>
                <w:sz w:val="16"/>
                <w:szCs w:val="16"/>
              </w:rPr>
              <w:t>Čekiem i</w:t>
            </w:r>
            <w:r w:rsidR="001C7AE1" w:rsidRPr="0095242A">
              <w:rPr>
                <w:sz w:val="16"/>
                <w:szCs w:val="16"/>
              </w:rPr>
              <w:t xml:space="preserve">zsniegto </w:t>
            </w:r>
            <w:r w:rsidRPr="0095242A">
              <w:rPr>
                <w:sz w:val="16"/>
                <w:szCs w:val="16"/>
              </w:rPr>
              <w:t>kvīšu</w:t>
            </w:r>
            <w:r w:rsidR="001C7AE1" w:rsidRPr="0095242A">
              <w:rPr>
                <w:sz w:val="16"/>
                <w:szCs w:val="16"/>
              </w:rPr>
              <w:t xml:space="preserve"> uzskaite</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ceka</w:t>
            </w:r>
            <w:r w:rsidR="00EF745E" w:rsidRPr="0095242A">
              <w:rPr>
                <w:b/>
                <w:bCs/>
                <w:sz w:val="16"/>
                <w:szCs w:val="16"/>
              </w:rPr>
              <w:t>m_kvits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 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139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8.13.1.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994399">
            <w:pPr>
              <w:spacing w:after="0" w:line="240" w:lineRule="auto"/>
              <w:contextualSpacing/>
              <w:rPr>
                <w:sz w:val="16"/>
                <w:szCs w:val="16"/>
              </w:rPr>
            </w:pPr>
            <w:r w:rsidRPr="0095242A">
              <w:rPr>
                <w:sz w:val="16"/>
                <w:szCs w:val="16"/>
              </w:rPr>
              <w:t>Čeka</w:t>
            </w:r>
            <w:r w:rsidR="00EF745E" w:rsidRPr="0095242A">
              <w:rPr>
                <w:sz w:val="16"/>
                <w:szCs w:val="16"/>
              </w:rPr>
              <w:t>m</w:t>
            </w:r>
            <w:r w:rsidRPr="0095242A">
              <w:rPr>
                <w:sz w:val="16"/>
                <w:szCs w:val="16"/>
              </w:rPr>
              <w:t xml:space="preserve"> </w:t>
            </w:r>
            <w:r w:rsidR="009A659E" w:rsidRPr="0095242A">
              <w:rPr>
                <w:sz w:val="16"/>
                <w:szCs w:val="16"/>
              </w:rPr>
              <w:t>izsniegta kvīts</w:t>
            </w:r>
          </w:p>
        </w:tc>
        <w:tc>
          <w:tcPr>
            <w:tcW w:w="1620" w:type="dxa"/>
            <w:noWrap/>
            <w:vAlign w:val="center"/>
          </w:tcPr>
          <w:p w:rsidR="001C7AE1" w:rsidRPr="0095242A" w:rsidRDefault="001C7AE1" w:rsidP="00EF745E">
            <w:pPr>
              <w:spacing w:after="0" w:line="240" w:lineRule="auto"/>
              <w:contextualSpacing/>
              <w:rPr>
                <w:b/>
                <w:bCs/>
                <w:sz w:val="16"/>
                <w:szCs w:val="16"/>
              </w:rPr>
            </w:pPr>
            <w:proofErr w:type="spellStart"/>
            <w:r w:rsidRPr="0095242A">
              <w:rPr>
                <w:b/>
                <w:bCs/>
                <w:sz w:val="16"/>
                <w:szCs w:val="16"/>
              </w:rPr>
              <w:t>ceka_</w:t>
            </w:r>
            <w:r w:rsidR="00EF745E" w:rsidRPr="0095242A">
              <w:rPr>
                <w:b/>
                <w:bCs/>
                <w:sz w:val="16"/>
                <w:szCs w:val="16"/>
              </w:rPr>
              <w:t>kvits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140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8.13.1.1.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813 / 1</w:t>
            </w:r>
          </w:p>
        </w:tc>
        <w:tc>
          <w:tcPr>
            <w:tcW w:w="5400" w:type="dxa"/>
            <w:noWrap/>
            <w:vAlign w:val="center"/>
          </w:tcPr>
          <w:p w:rsidR="001C7AE1" w:rsidRPr="0095242A" w:rsidRDefault="001C7AE1" w:rsidP="00994399">
            <w:pPr>
              <w:spacing w:after="0" w:line="240" w:lineRule="auto"/>
              <w:contextualSpacing/>
              <w:rPr>
                <w:sz w:val="16"/>
                <w:szCs w:val="16"/>
              </w:rPr>
            </w:pPr>
            <w:r w:rsidRPr="0095242A">
              <w:rPr>
                <w:sz w:val="16"/>
                <w:szCs w:val="16"/>
              </w:rPr>
              <w:t>čeka numurs</w:t>
            </w:r>
            <w:r w:rsidR="005F546B" w:rsidRPr="0095242A">
              <w:rPr>
                <w:sz w:val="16"/>
                <w:szCs w:val="16"/>
              </w:rPr>
              <w:t>, kurai izrakstīta kvīts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dok_numurs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141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8.13.1.2.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813 / 2</w:t>
            </w:r>
          </w:p>
        </w:tc>
        <w:tc>
          <w:tcPr>
            <w:tcW w:w="5400" w:type="dxa"/>
            <w:noWrap/>
            <w:vAlign w:val="center"/>
          </w:tcPr>
          <w:p w:rsidR="001C7AE1" w:rsidRPr="0095242A" w:rsidRDefault="00EA17D8" w:rsidP="005057BB">
            <w:pPr>
              <w:spacing w:after="0" w:line="240" w:lineRule="auto"/>
              <w:contextualSpacing/>
              <w:rPr>
                <w:sz w:val="16"/>
                <w:szCs w:val="16"/>
              </w:rPr>
            </w:pPr>
            <w:r w:rsidRPr="0095242A">
              <w:rPr>
                <w:sz w:val="16"/>
                <w:szCs w:val="16"/>
              </w:rPr>
              <w:t xml:space="preserve">Kvīts </w:t>
            </w:r>
            <w:r w:rsidR="005057BB" w:rsidRPr="0095242A">
              <w:rPr>
                <w:sz w:val="16"/>
                <w:szCs w:val="16"/>
              </w:rPr>
              <w:t>izrakstīšanas</w:t>
            </w:r>
            <w:r w:rsidR="001C7AE1" w:rsidRPr="0095242A">
              <w:rPr>
                <w:sz w:val="16"/>
                <w:szCs w:val="16"/>
              </w:rPr>
              <w:t xml:space="preserve"> datums un laiks</w:t>
            </w:r>
            <w:r w:rsidR="00203DAC" w:rsidRPr="0095242A">
              <w:rPr>
                <w:sz w:val="16"/>
                <w:szCs w:val="16"/>
              </w:rPr>
              <w:t xml:space="preserve"> </w:t>
            </w:r>
          </w:p>
        </w:tc>
        <w:tc>
          <w:tcPr>
            <w:tcW w:w="1620" w:type="dxa"/>
            <w:noWrap/>
            <w:vAlign w:val="center"/>
          </w:tcPr>
          <w:p w:rsidR="001C7AE1" w:rsidRPr="0095242A" w:rsidRDefault="00EF745E" w:rsidP="00B84AED">
            <w:pPr>
              <w:spacing w:after="0" w:line="240" w:lineRule="auto"/>
              <w:contextualSpacing/>
              <w:jc w:val="right"/>
              <w:rPr>
                <w:sz w:val="16"/>
                <w:szCs w:val="16"/>
              </w:rPr>
            </w:pPr>
            <w:proofErr w:type="spellStart"/>
            <w:r w:rsidRPr="0095242A">
              <w:rPr>
                <w:sz w:val="16"/>
                <w:szCs w:val="16"/>
              </w:rPr>
              <w:t>kvits</w:t>
            </w:r>
            <w:r w:rsidR="001C7AE1" w:rsidRPr="0095242A">
              <w:rPr>
                <w:sz w:val="16"/>
                <w:szCs w:val="16"/>
              </w:rPr>
              <w:t>_laiks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dateTime</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142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8.14.</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Valūtas pirkšanas un pārdošanas darījumi</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valutas_darijumi</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 xml:space="preserve"> Nav 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143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8.14.1.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814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Visu Z-pārskata periodā nopirkto valūtu summa, pārrēķināta Latvijas Republikas naudas vienībās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pirk_ekv</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144</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8.14.2.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814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Visu Z-pārskata periodā pārdoto valūtu summa, pārrēķināta Latvijas Republikas naudas vienībās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pard_ekv</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145</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8.14.3.</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814 / 3</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Valūtas pirkšanas un pārdošanas darījumu rezultāts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dienas_rez</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decimal(15,2)</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146</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8.15.</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Sistēmas inicializācijas uzskaite</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init_dokumenti</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147</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8.15.1.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Inicializācijas dokuments</w:t>
            </w:r>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init_dokuments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148</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8.15.1.1.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815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Inicializācijas dokumenta numurs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dok_numurs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149</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8.15.1.2.</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815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Inicializācijas dokumenta datums un laiks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init_laiks</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dateTime</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12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lastRenderedPageBreak/>
              <w:t>150</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9.</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9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Lietotāja papildus informācija par dokumentu, kas nav uzskaitīta atsevišķajos datu laukos.</w:t>
            </w:r>
          </w:p>
        </w:tc>
        <w:tc>
          <w:tcPr>
            <w:tcW w:w="1620" w:type="dxa"/>
            <w:noWrap/>
            <w:vAlign w:val="center"/>
          </w:tcPr>
          <w:p w:rsidR="001C7AE1" w:rsidRPr="0095242A" w:rsidRDefault="001C7AE1" w:rsidP="00B84AED">
            <w:pPr>
              <w:spacing w:after="0" w:line="240" w:lineRule="auto"/>
              <w:contextualSpacing/>
              <w:rPr>
                <w:b/>
                <w:bCs/>
                <w:sz w:val="16"/>
                <w:szCs w:val="16"/>
              </w:rPr>
            </w:pPr>
            <w:r w:rsidRPr="0095242A">
              <w:rPr>
                <w:b/>
                <w:bCs/>
                <w:sz w:val="16"/>
                <w:szCs w:val="16"/>
              </w:rPr>
              <w:t>parametri</w:t>
            </w:r>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Nav obligāts, 1 eks.</w:t>
            </w:r>
            <w:r w:rsidRPr="0095242A">
              <w:rPr>
                <w:sz w:val="16"/>
                <w:szCs w:val="16"/>
              </w:rPr>
              <w:br/>
              <w:t xml:space="preserve"> Obligāts, 1 eks. ja </w:t>
            </w:r>
            <w:proofErr w:type="spellStart"/>
            <w:r w:rsidRPr="0095242A">
              <w:rPr>
                <w:sz w:val="16"/>
                <w:szCs w:val="16"/>
              </w:rPr>
              <w:t>dok_veids</w:t>
            </w:r>
            <w:proofErr w:type="spellEnd"/>
            <w:r w:rsidRPr="0095242A">
              <w:rPr>
                <w:sz w:val="16"/>
                <w:szCs w:val="16"/>
              </w:rPr>
              <w:t>=</w:t>
            </w:r>
            <w:r w:rsidRPr="0095242A">
              <w:rPr>
                <w:sz w:val="16"/>
                <w:szCs w:val="16"/>
              </w:rPr>
              <w:br/>
              <w:t xml:space="preserve">"nefiskālais </w:t>
            </w:r>
            <w:proofErr w:type="spellStart"/>
            <w:r w:rsidRPr="0095242A">
              <w:rPr>
                <w:sz w:val="16"/>
                <w:szCs w:val="16"/>
              </w:rPr>
              <w:t>dokuments"|”X</w:t>
            </w:r>
            <w:proofErr w:type="spellEnd"/>
            <w:r w:rsidRPr="0095242A">
              <w:rPr>
                <w:sz w:val="16"/>
                <w:szCs w:val="16"/>
              </w:rPr>
              <w:t xml:space="preserve"> pārskats” </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151</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10.</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 xml:space="preserve">Dokumenta </w:t>
            </w:r>
            <w:proofErr w:type="spellStart"/>
            <w:r w:rsidRPr="0095242A">
              <w:rPr>
                <w:sz w:val="16"/>
                <w:szCs w:val="16"/>
              </w:rPr>
              <w:t>hash</w:t>
            </w:r>
            <w:proofErr w:type="spellEnd"/>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dokumenta_SHA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 </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152</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10.1.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10 / 1</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 xml:space="preserve">Iepriekšējā dokumenta </w:t>
            </w:r>
            <w:proofErr w:type="spellStart"/>
            <w:r w:rsidRPr="0095242A">
              <w:rPr>
                <w:sz w:val="16"/>
                <w:szCs w:val="16"/>
              </w:rPr>
              <w:t>hash</w:t>
            </w:r>
            <w:proofErr w:type="spellEnd"/>
          </w:p>
        </w:tc>
        <w:tc>
          <w:tcPr>
            <w:tcW w:w="1620" w:type="dxa"/>
            <w:noWrap/>
            <w:vAlign w:val="center"/>
          </w:tcPr>
          <w:p w:rsidR="001C7AE1" w:rsidRPr="0095242A" w:rsidRDefault="001C7AE1" w:rsidP="00B84AED">
            <w:pPr>
              <w:spacing w:after="0" w:line="240" w:lineRule="auto"/>
              <w:contextualSpacing/>
              <w:rPr>
                <w:b/>
                <w:bCs/>
                <w:sz w:val="16"/>
                <w:szCs w:val="16"/>
              </w:rPr>
            </w:pPr>
            <w:proofErr w:type="spellStart"/>
            <w:r w:rsidRPr="0095242A">
              <w:rPr>
                <w:b/>
                <w:bCs/>
                <w:sz w:val="16"/>
                <w:szCs w:val="16"/>
              </w:rPr>
              <w:t>iepr_dok_SHA</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hexBinary(64)</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153</w:t>
            </w:r>
          </w:p>
        </w:tc>
        <w:tc>
          <w:tcPr>
            <w:tcW w:w="1067" w:type="dxa"/>
            <w:noWrap/>
            <w:vAlign w:val="center"/>
          </w:tcPr>
          <w:p w:rsidR="001C7AE1" w:rsidRPr="0095242A" w:rsidRDefault="001C7AE1" w:rsidP="00B84AED">
            <w:pPr>
              <w:spacing w:after="0" w:line="240" w:lineRule="auto"/>
              <w:ind w:left="-104" w:right="-125"/>
              <w:contextualSpacing/>
              <w:jc w:val="center"/>
              <w:rPr>
                <w:sz w:val="16"/>
                <w:szCs w:val="16"/>
              </w:rPr>
            </w:pPr>
            <w:r w:rsidRPr="0095242A">
              <w:rPr>
                <w:sz w:val="16"/>
                <w:szCs w:val="16"/>
              </w:rPr>
              <w:t>10.1.1.</w:t>
            </w:r>
          </w:p>
        </w:tc>
        <w:tc>
          <w:tcPr>
            <w:tcW w:w="737" w:type="dxa"/>
            <w:vAlign w:val="center"/>
          </w:tcPr>
          <w:p w:rsidR="001C7AE1" w:rsidRPr="0095242A" w:rsidRDefault="001C7AE1" w:rsidP="00B84AED">
            <w:pPr>
              <w:spacing w:after="0" w:line="240" w:lineRule="auto"/>
              <w:ind w:left="-91" w:right="-108"/>
              <w:contextualSpacing/>
              <w:jc w:val="center"/>
              <w:rPr>
                <w:sz w:val="16"/>
                <w:szCs w:val="16"/>
              </w:rPr>
            </w:pPr>
            <w:r w:rsidRPr="0095242A">
              <w:rPr>
                <w:sz w:val="16"/>
                <w:szCs w:val="16"/>
              </w:rPr>
              <w:t>10 / 2</w:t>
            </w:r>
          </w:p>
        </w:tc>
        <w:tc>
          <w:tcPr>
            <w:tcW w:w="5400" w:type="dxa"/>
            <w:noWrap/>
            <w:vAlign w:val="center"/>
          </w:tcPr>
          <w:p w:rsidR="001C7AE1" w:rsidRPr="0095242A" w:rsidRDefault="001C7AE1" w:rsidP="00B84AED">
            <w:pPr>
              <w:spacing w:after="0" w:line="240" w:lineRule="auto"/>
              <w:contextualSpacing/>
              <w:rPr>
                <w:sz w:val="16"/>
                <w:szCs w:val="16"/>
              </w:rPr>
            </w:pPr>
            <w:r w:rsidRPr="0095242A">
              <w:rPr>
                <w:sz w:val="16"/>
                <w:szCs w:val="16"/>
              </w:rPr>
              <w:t>Iepriekšējā dokumenta ieraksta numurs</w:t>
            </w:r>
          </w:p>
        </w:tc>
        <w:tc>
          <w:tcPr>
            <w:tcW w:w="1620" w:type="dxa"/>
            <w:noWrap/>
            <w:vAlign w:val="center"/>
          </w:tcPr>
          <w:p w:rsidR="001C7AE1" w:rsidRPr="0095242A" w:rsidRDefault="001C7AE1" w:rsidP="00B84AED">
            <w:pPr>
              <w:spacing w:after="0" w:line="240" w:lineRule="auto"/>
              <w:contextualSpacing/>
              <w:jc w:val="right"/>
              <w:rPr>
                <w:sz w:val="16"/>
                <w:szCs w:val="16"/>
              </w:rPr>
            </w:pPr>
            <w:proofErr w:type="spellStart"/>
            <w:r w:rsidRPr="0095242A">
              <w:rPr>
                <w:sz w:val="16"/>
                <w:szCs w:val="16"/>
              </w:rPr>
              <w:t>iepr_ieraksta_nr</w:t>
            </w:r>
            <w:proofErr w:type="spellEnd"/>
          </w:p>
        </w:tc>
        <w:tc>
          <w:tcPr>
            <w:tcW w:w="1260" w:type="dxa"/>
            <w:noWrap/>
            <w:vAlign w:val="center"/>
          </w:tcPr>
          <w:p w:rsidR="001C7AE1" w:rsidRPr="0095242A" w:rsidRDefault="001C7AE1" w:rsidP="00B84AED">
            <w:pPr>
              <w:spacing w:after="0" w:line="240" w:lineRule="auto"/>
              <w:contextualSpacing/>
              <w:jc w:val="center"/>
              <w:rPr>
                <w:sz w:val="16"/>
                <w:szCs w:val="16"/>
              </w:rPr>
            </w:pPr>
            <w:proofErr w:type="spellStart"/>
            <w:r w:rsidRPr="0095242A">
              <w:rPr>
                <w:sz w:val="16"/>
                <w:szCs w:val="16"/>
              </w:rPr>
              <w:t>positiveInteger</w:t>
            </w:r>
            <w:proofErr w:type="spellEnd"/>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B84AED">
            <w:pPr>
              <w:spacing w:after="0" w:line="240" w:lineRule="auto"/>
              <w:contextualSpacing/>
              <w:jc w:val="center"/>
              <w:rPr>
                <w:sz w:val="16"/>
                <w:szCs w:val="16"/>
              </w:rPr>
            </w:pPr>
            <w:r w:rsidRPr="0095242A">
              <w:rPr>
                <w:sz w:val="16"/>
                <w:szCs w:val="16"/>
              </w:rPr>
              <w:t>Obligāts</w:t>
            </w:r>
          </w:p>
        </w:tc>
        <w:tc>
          <w:tcPr>
            <w:tcW w:w="567"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X</w:t>
            </w:r>
          </w:p>
        </w:tc>
      </w:tr>
      <w:tr w:rsidR="0095242A" w:rsidRPr="0095242A" w:rsidTr="005225BD">
        <w:trPr>
          <w:cantSplit/>
          <w:trHeight w:val="300"/>
        </w:trPr>
        <w:tc>
          <w:tcPr>
            <w:tcW w:w="551" w:type="dxa"/>
            <w:noWrap/>
            <w:vAlign w:val="center"/>
          </w:tcPr>
          <w:p w:rsidR="001C7AE1" w:rsidRPr="0095242A" w:rsidRDefault="001C7AE1" w:rsidP="00B84AED">
            <w:pPr>
              <w:spacing w:after="0" w:line="240" w:lineRule="auto"/>
              <w:contextualSpacing/>
              <w:jc w:val="center"/>
              <w:rPr>
                <w:sz w:val="16"/>
                <w:szCs w:val="16"/>
              </w:rPr>
            </w:pPr>
            <w:r w:rsidRPr="0095242A">
              <w:rPr>
                <w:sz w:val="16"/>
                <w:szCs w:val="16"/>
              </w:rPr>
              <w:t>154</w:t>
            </w:r>
          </w:p>
        </w:tc>
        <w:tc>
          <w:tcPr>
            <w:tcW w:w="1067" w:type="dxa"/>
            <w:noWrap/>
            <w:vAlign w:val="center"/>
          </w:tcPr>
          <w:p w:rsidR="001C7AE1" w:rsidRPr="0095242A" w:rsidRDefault="001C7AE1" w:rsidP="00092F35">
            <w:pPr>
              <w:spacing w:after="0" w:line="240" w:lineRule="auto"/>
              <w:ind w:left="-104" w:right="-125"/>
              <w:contextualSpacing/>
              <w:jc w:val="center"/>
              <w:rPr>
                <w:sz w:val="16"/>
                <w:szCs w:val="16"/>
              </w:rPr>
            </w:pPr>
            <w:r w:rsidRPr="0095242A">
              <w:rPr>
                <w:sz w:val="16"/>
                <w:szCs w:val="16"/>
              </w:rPr>
              <w:t>10.2.</w:t>
            </w:r>
          </w:p>
        </w:tc>
        <w:tc>
          <w:tcPr>
            <w:tcW w:w="737" w:type="dxa"/>
            <w:vAlign w:val="center"/>
          </w:tcPr>
          <w:p w:rsidR="001C7AE1" w:rsidRPr="0095242A" w:rsidRDefault="001C7AE1" w:rsidP="00092F35">
            <w:pPr>
              <w:spacing w:after="0" w:line="240" w:lineRule="auto"/>
              <w:ind w:left="-91" w:right="-108"/>
              <w:contextualSpacing/>
              <w:jc w:val="center"/>
              <w:rPr>
                <w:sz w:val="16"/>
                <w:szCs w:val="16"/>
              </w:rPr>
            </w:pPr>
            <w:r w:rsidRPr="0095242A">
              <w:rPr>
                <w:sz w:val="16"/>
                <w:szCs w:val="16"/>
              </w:rPr>
              <w:t>10 / 3</w:t>
            </w:r>
          </w:p>
        </w:tc>
        <w:tc>
          <w:tcPr>
            <w:tcW w:w="5400" w:type="dxa"/>
            <w:noWrap/>
            <w:vAlign w:val="center"/>
          </w:tcPr>
          <w:p w:rsidR="001C7AE1" w:rsidRPr="0095242A" w:rsidRDefault="001C7AE1" w:rsidP="00092F35">
            <w:pPr>
              <w:spacing w:after="0" w:line="240" w:lineRule="auto"/>
              <w:contextualSpacing/>
              <w:rPr>
                <w:sz w:val="16"/>
                <w:szCs w:val="16"/>
              </w:rPr>
            </w:pPr>
            <w:r w:rsidRPr="0095242A">
              <w:rPr>
                <w:sz w:val="16"/>
                <w:szCs w:val="16"/>
              </w:rPr>
              <w:t xml:space="preserve">Dokumenta </w:t>
            </w:r>
            <w:proofErr w:type="spellStart"/>
            <w:r w:rsidRPr="0095242A">
              <w:rPr>
                <w:sz w:val="16"/>
                <w:szCs w:val="16"/>
              </w:rPr>
              <w:t>hash</w:t>
            </w:r>
            <w:proofErr w:type="spellEnd"/>
          </w:p>
        </w:tc>
        <w:tc>
          <w:tcPr>
            <w:tcW w:w="1620" w:type="dxa"/>
            <w:noWrap/>
            <w:vAlign w:val="center"/>
          </w:tcPr>
          <w:p w:rsidR="001C7AE1" w:rsidRPr="0095242A" w:rsidRDefault="001C7AE1" w:rsidP="00092F35">
            <w:pPr>
              <w:spacing w:after="0" w:line="240" w:lineRule="auto"/>
              <w:contextualSpacing/>
              <w:rPr>
                <w:b/>
                <w:bCs/>
                <w:sz w:val="16"/>
                <w:szCs w:val="16"/>
              </w:rPr>
            </w:pPr>
            <w:proofErr w:type="spellStart"/>
            <w:r w:rsidRPr="0095242A">
              <w:rPr>
                <w:b/>
                <w:bCs/>
                <w:sz w:val="16"/>
                <w:szCs w:val="16"/>
              </w:rPr>
              <w:t>dok_SHA</w:t>
            </w:r>
            <w:proofErr w:type="spellEnd"/>
          </w:p>
        </w:tc>
        <w:tc>
          <w:tcPr>
            <w:tcW w:w="1260" w:type="dxa"/>
            <w:noWrap/>
            <w:vAlign w:val="center"/>
          </w:tcPr>
          <w:p w:rsidR="001C7AE1" w:rsidRPr="0095242A" w:rsidRDefault="001C7AE1" w:rsidP="00092F35">
            <w:pPr>
              <w:spacing w:after="0" w:line="240" w:lineRule="auto"/>
              <w:contextualSpacing/>
              <w:jc w:val="center"/>
              <w:rPr>
                <w:sz w:val="16"/>
                <w:szCs w:val="16"/>
              </w:rPr>
            </w:pPr>
            <w:r w:rsidRPr="0095242A">
              <w:rPr>
                <w:sz w:val="16"/>
                <w:szCs w:val="16"/>
              </w:rPr>
              <w:t>hexBinary(64)</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092F35">
            <w:pPr>
              <w:spacing w:after="0" w:line="240" w:lineRule="auto"/>
              <w:contextualSpacing/>
              <w:jc w:val="center"/>
              <w:rPr>
                <w:sz w:val="16"/>
                <w:szCs w:val="16"/>
              </w:rPr>
            </w:pPr>
            <w:r w:rsidRPr="0095242A">
              <w:rPr>
                <w:sz w:val="16"/>
                <w:szCs w:val="16"/>
              </w:rPr>
              <w:t>Obligāts, 1 eks.</w:t>
            </w:r>
          </w:p>
        </w:tc>
        <w:tc>
          <w:tcPr>
            <w:tcW w:w="567" w:type="dxa"/>
            <w:noWrap/>
            <w:vAlign w:val="center"/>
          </w:tcPr>
          <w:p w:rsidR="001C7AE1" w:rsidRPr="0095242A" w:rsidRDefault="001C7AE1" w:rsidP="00092F35">
            <w:pPr>
              <w:spacing w:after="0" w:line="240" w:lineRule="auto"/>
              <w:contextualSpacing/>
              <w:jc w:val="center"/>
              <w:rPr>
                <w:sz w:val="16"/>
                <w:szCs w:val="16"/>
              </w:rPr>
            </w:pPr>
            <w:r w:rsidRPr="0095242A">
              <w:rPr>
                <w:sz w:val="16"/>
                <w:szCs w:val="16"/>
              </w:rPr>
              <w:t> </w:t>
            </w:r>
          </w:p>
        </w:tc>
      </w:tr>
      <w:tr w:rsidR="0095242A" w:rsidRPr="0095242A" w:rsidTr="005225BD">
        <w:trPr>
          <w:cantSplit/>
          <w:trHeight w:val="1515"/>
        </w:trPr>
        <w:tc>
          <w:tcPr>
            <w:tcW w:w="551" w:type="dxa"/>
            <w:noWrap/>
            <w:vAlign w:val="center"/>
          </w:tcPr>
          <w:p w:rsidR="001C7AE1" w:rsidRPr="0095242A" w:rsidRDefault="001C7AE1" w:rsidP="00092F35">
            <w:pPr>
              <w:spacing w:after="0" w:line="240" w:lineRule="auto"/>
              <w:contextualSpacing/>
              <w:jc w:val="center"/>
              <w:rPr>
                <w:sz w:val="16"/>
                <w:szCs w:val="16"/>
              </w:rPr>
            </w:pPr>
            <w:r w:rsidRPr="0095242A">
              <w:rPr>
                <w:sz w:val="16"/>
                <w:szCs w:val="16"/>
              </w:rPr>
              <w:t>155</w:t>
            </w:r>
          </w:p>
        </w:tc>
        <w:tc>
          <w:tcPr>
            <w:tcW w:w="1067" w:type="dxa"/>
            <w:noWrap/>
            <w:vAlign w:val="center"/>
          </w:tcPr>
          <w:p w:rsidR="001C7AE1" w:rsidRPr="0095242A" w:rsidRDefault="001C7AE1" w:rsidP="00092F35">
            <w:pPr>
              <w:spacing w:after="0" w:line="240" w:lineRule="auto"/>
              <w:ind w:left="-104" w:right="-125"/>
              <w:contextualSpacing/>
              <w:jc w:val="center"/>
              <w:rPr>
                <w:sz w:val="16"/>
                <w:szCs w:val="16"/>
              </w:rPr>
            </w:pPr>
            <w:r w:rsidRPr="0095242A">
              <w:rPr>
                <w:sz w:val="16"/>
                <w:szCs w:val="16"/>
              </w:rPr>
              <w:t>11.</w:t>
            </w:r>
          </w:p>
        </w:tc>
        <w:tc>
          <w:tcPr>
            <w:tcW w:w="737" w:type="dxa"/>
            <w:vAlign w:val="center"/>
          </w:tcPr>
          <w:p w:rsidR="001C7AE1" w:rsidRPr="0095242A" w:rsidRDefault="001C7AE1" w:rsidP="00092F35">
            <w:pPr>
              <w:spacing w:after="0" w:line="240" w:lineRule="auto"/>
              <w:ind w:left="-91" w:right="-108"/>
              <w:contextualSpacing/>
              <w:jc w:val="center"/>
              <w:rPr>
                <w:sz w:val="16"/>
                <w:szCs w:val="16"/>
              </w:rPr>
            </w:pPr>
          </w:p>
        </w:tc>
        <w:tc>
          <w:tcPr>
            <w:tcW w:w="5400" w:type="dxa"/>
            <w:noWrap/>
            <w:vAlign w:val="center"/>
          </w:tcPr>
          <w:p w:rsidR="001C7AE1" w:rsidRPr="0095242A" w:rsidRDefault="001C7AE1" w:rsidP="00092F35">
            <w:pPr>
              <w:spacing w:after="0" w:line="240" w:lineRule="auto"/>
              <w:contextualSpacing/>
              <w:rPr>
                <w:sz w:val="16"/>
                <w:szCs w:val="16"/>
              </w:rPr>
            </w:pPr>
            <w:r w:rsidRPr="0095242A">
              <w:rPr>
                <w:sz w:val="16"/>
                <w:szCs w:val="16"/>
              </w:rPr>
              <w:t>Elektronisks paraksts</w:t>
            </w:r>
          </w:p>
        </w:tc>
        <w:tc>
          <w:tcPr>
            <w:tcW w:w="1620" w:type="dxa"/>
            <w:noWrap/>
            <w:vAlign w:val="center"/>
          </w:tcPr>
          <w:p w:rsidR="001C7AE1" w:rsidRPr="0095242A" w:rsidRDefault="001C7AE1" w:rsidP="00092F35">
            <w:pPr>
              <w:spacing w:after="0" w:line="240" w:lineRule="auto"/>
              <w:contextualSpacing/>
              <w:rPr>
                <w:b/>
                <w:bCs/>
                <w:sz w:val="16"/>
                <w:szCs w:val="16"/>
              </w:rPr>
            </w:pPr>
            <w:proofErr w:type="spellStart"/>
            <w:r w:rsidRPr="0095242A">
              <w:rPr>
                <w:b/>
                <w:bCs/>
                <w:sz w:val="16"/>
                <w:szCs w:val="16"/>
              </w:rPr>
              <w:t>e_paraksts</w:t>
            </w:r>
            <w:proofErr w:type="spellEnd"/>
          </w:p>
        </w:tc>
        <w:tc>
          <w:tcPr>
            <w:tcW w:w="1260" w:type="dxa"/>
            <w:noWrap/>
            <w:vAlign w:val="center"/>
          </w:tcPr>
          <w:p w:rsidR="001C7AE1" w:rsidRPr="0095242A" w:rsidRDefault="001C7AE1" w:rsidP="00092F35">
            <w:pPr>
              <w:spacing w:after="0" w:line="240" w:lineRule="auto"/>
              <w:contextualSpacing/>
              <w:jc w:val="center"/>
              <w:rPr>
                <w:sz w:val="16"/>
                <w:szCs w:val="16"/>
              </w:rPr>
            </w:pPr>
            <w:r w:rsidRPr="0095242A">
              <w:rPr>
                <w:sz w:val="16"/>
                <w:szCs w:val="16"/>
              </w:rPr>
              <w:t>-</w:t>
            </w:r>
          </w:p>
        </w:tc>
        <w:tc>
          <w:tcPr>
            <w:tcW w:w="2325" w:type="dxa"/>
            <w:noWrap/>
            <w:vAlign w:val="center"/>
          </w:tcPr>
          <w:p w:rsidR="001C7AE1" w:rsidRPr="0095242A" w:rsidRDefault="001C7AE1" w:rsidP="00D73945">
            <w:pPr>
              <w:spacing w:after="0" w:line="240" w:lineRule="auto"/>
              <w:contextualSpacing/>
              <w:jc w:val="center"/>
              <w:rPr>
                <w:sz w:val="16"/>
                <w:szCs w:val="16"/>
              </w:rPr>
            </w:pPr>
            <w:r w:rsidRPr="0095242A">
              <w:rPr>
                <w:sz w:val="16"/>
                <w:szCs w:val="16"/>
              </w:rPr>
              <w:t> </w:t>
            </w:r>
          </w:p>
        </w:tc>
        <w:tc>
          <w:tcPr>
            <w:tcW w:w="1440" w:type="dxa"/>
            <w:vAlign w:val="center"/>
          </w:tcPr>
          <w:p w:rsidR="001C7AE1" w:rsidRPr="0095242A" w:rsidRDefault="001C7AE1" w:rsidP="00092F35">
            <w:pPr>
              <w:spacing w:after="0" w:line="240" w:lineRule="auto"/>
              <w:contextualSpacing/>
              <w:jc w:val="center"/>
              <w:rPr>
                <w:sz w:val="16"/>
                <w:szCs w:val="16"/>
              </w:rPr>
            </w:pPr>
            <w:r w:rsidRPr="0095242A">
              <w:rPr>
                <w:sz w:val="16"/>
                <w:szCs w:val="16"/>
              </w:rPr>
              <w:t>Nav obligāts.</w:t>
            </w:r>
            <w:r w:rsidRPr="0095242A">
              <w:rPr>
                <w:sz w:val="16"/>
                <w:szCs w:val="16"/>
              </w:rPr>
              <w:br/>
              <w:t>(Obligāts pēc tā</w:t>
            </w:r>
            <w:r w:rsidR="002752B2">
              <w:rPr>
                <w:sz w:val="16"/>
                <w:szCs w:val="16"/>
              </w:rPr>
              <w:t>m</w:t>
            </w:r>
            <w:r w:rsidRPr="0095242A">
              <w:rPr>
                <w:sz w:val="16"/>
                <w:szCs w:val="16"/>
              </w:rPr>
              <w:t>, kad kases sistēmā tiks ievietota</w:t>
            </w:r>
            <w:r w:rsidRPr="0095242A">
              <w:rPr>
                <w:sz w:val="16"/>
                <w:szCs w:val="16"/>
              </w:rPr>
              <w:br/>
              <w:t>VID izsniegta specializēta ierīce (viedkartes moduli</w:t>
            </w:r>
            <w:r w:rsidR="002752B2">
              <w:rPr>
                <w:sz w:val="16"/>
                <w:szCs w:val="16"/>
              </w:rPr>
              <w:t>s</w:t>
            </w:r>
            <w:r w:rsidRPr="0095242A">
              <w:rPr>
                <w:sz w:val="16"/>
                <w:szCs w:val="16"/>
              </w:rPr>
              <w:t>).</w:t>
            </w:r>
          </w:p>
        </w:tc>
        <w:tc>
          <w:tcPr>
            <w:tcW w:w="567" w:type="dxa"/>
            <w:noWrap/>
            <w:vAlign w:val="center"/>
          </w:tcPr>
          <w:p w:rsidR="001C7AE1" w:rsidRPr="0095242A" w:rsidRDefault="001C7AE1" w:rsidP="00092F35">
            <w:pPr>
              <w:spacing w:after="0" w:line="240" w:lineRule="auto"/>
              <w:contextualSpacing/>
              <w:jc w:val="center"/>
              <w:rPr>
                <w:sz w:val="16"/>
                <w:szCs w:val="16"/>
              </w:rPr>
            </w:pPr>
            <w:r w:rsidRPr="0095242A">
              <w:rPr>
                <w:sz w:val="16"/>
                <w:szCs w:val="16"/>
              </w:rPr>
              <w:t> </w:t>
            </w:r>
          </w:p>
        </w:tc>
      </w:tr>
    </w:tbl>
    <w:p w:rsidR="0095242A" w:rsidRPr="0095242A" w:rsidRDefault="0095242A" w:rsidP="0095242A">
      <w:pPr>
        <w:tabs>
          <w:tab w:val="center" w:pos="4153"/>
          <w:tab w:val="right" w:pos="8306"/>
        </w:tabs>
        <w:spacing w:after="0" w:line="240" w:lineRule="auto"/>
        <w:rPr>
          <w:rFonts w:ascii="Times New Roman" w:eastAsia="Times New Roman" w:hAnsi="Times New Roman"/>
          <w:sz w:val="20"/>
          <w:szCs w:val="20"/>
          <w:lang w:eastAsia="lv-LV"/>
        </w:rPr>
      </w:pPr>
    </w:p>
    <w:p w:rsidR="00F36A97" w:rsidRDefault="00F36A97" w:rsidP="0095242A">
      <w:pPr>
        <w:tabs>
          <w:tab w:val="left" w:pos="6804"/>
        </w:tabs>
        <w:spacing w:after="0" w:line="240" w:lineRule="auto"/>
        <w:jc w:val="both"/>
        <w:rPr>
          <w:rFonts w:ascii="Times New Roman" w:hAnsi="Times New Roman"/>
        </w:rPr>
      </w:pPr>
    </w:p>
    <w:p w:rsidR="00F36A97" w:rsidRDefault="00F36A97" w:rsidP="0095242A">
      <w:pPr>
        <w:tabs>
          <w:tab w:val="left" w:pos="6804"/>
        </w:tabs>
        <w:spacing w:after="0" w:line="240" w:lineRule="auto"/>
        <w:jc w:val="both"/>
        <w:rPr>
          <w:rFonts w:ascii="Times New Roman" w:hAnsi="Times New Roman"/>
        </w:rPr>
      </w:pPr>
    </w:p>
    <w:p w:rsidR="00F36A97" w:rsidRDefault="00F36A97" w:rsidP="0095242A">
      <w:pPr>
        <w:tabs>
          <w:tab w:val="left" w:pos="6804"/>
        </w:tabs>
        <w:spacing w:after="0" w:line="240" w:lineRule="auto"/>
        <w:jc w:val="both"/>
        <w:rPr>
          <w:rFonts w:ascii="Times New Roman" w:hAnsi="Times New Roman"/>
        </w:rPr>
      </w:pPr>
      <w:bookmarkStart w:id="0" w:name="_GoBack"/>
      <w:bookmarkEnd w:id="0"/>
    </w:p>
    <w:p w:rsidR="00F36A97" w:rsidRDefault="00F36A97" w:rsidP="0095242A">
      <w:pPr>
        <w:tabs>
          <w:tab w:val="left" w:pos="6804"/>
        </w:tabs>
        <w:spacing w:after="0" w:line="240" w:lineRule="auto"/>
        <w:jc w:val="both"/>
        <w:rPr>
          <w:rFonts w:ascii="Times New Roman" w:hAnsi="Times New Roman"/>
        </w:rPr>
      </w:pPr>
    </w:p>
    <w:p w:rsidR="00F36A97" w:rsidRDefault="00F36A97" w:rsidP="0095242A">
      <w:pPr>
        <w:tabs>
          <w:tab w:val="left" w:pos="6804"/>
        </w:tabs>
        <w:spacing w:after="0" w:line="240" w:lineRule="auto"/>
        <w:jc w:val="both"/>
        <w:rPr>
          <w:rFonts w:ascii="Times New Roman" w:hAnsi="Times New Roman"/>
        </w:rPr>
      </w:pPr>
    </w:p>
    <w:p w:rsidR="00F36A97" w:rsidRDefault="00F36A97" w:rsidP="0095242A">
      <w:pPr>
        <w:tabs>
          <w:tab w:val="left" w:pos="6804"/>
        </w:tabs>
        <w:spacing w:after="0" w:line="240" w:lineRule="auto"/>
        <w:jc w:val="both"/>
        <w:rPr>
          <w:rFonts w:ascii="Times New Roman" w:hAnsi="Times New Roman"/>
        </w:rPr>
      </w:pPr>
    </w:p>
    <w:p w:rsidR="001C7AE1" w:rsidRPr="00AD7B23" w:rsidRDefault="001C7AE1" w:rsidP="00144B01">
      <w:pPr>
        <w:spacing w:after="0" w:line="240" w:lineRule="auto"/>
        <w:rPr>
          <w:rFonts w:ascii="Times New Roman" w:hAnsi="Times New Roman"/>
          <w:sz w:val="24"/>
          <w:szCs w:val="24"/>
        </w:rPr>
      </w:pPr>
    </w:p>
    <w:sectPr w:rsidR="001C7AE1" w:rsidRPr="00AD7B23" w:rsidSect="00933B75">
      <w:pgSz w:w="16838" w:h="11906" w:orient="landscape"/>
      <w:pgMar w:top="1800" w:right="1440" w:bottom="1702"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AE0BCF" w15:done="0"/>
  <w15:commentEx w15:paraId="2B07CEAE" w15:done="0"/>
  <w15:commentEx w15:paraId="6590B1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F6" w:rsidRDefault="003F2BF6" w:rsidP="00AC71CF">
      <w:pPr>
        <w:spacing w:after="0" w:line="240" w:lineRule="auto"/>
      </w:pPr>
      <w:r>
        <w:separator/>
      </w:r>
    </w:p>
  </w:endnote>
  <w:endnote w:type="continuationSeparator" w:id="0">
    <w:p w:rsidR="003F2BF6" w:rsidRDefault="003F2BF6" w:rsidP="00AC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AB" w:rsidRPr="005C0FB9" w:rsidRDefault="008344AB" w:rsidP="005C0FB9">
    <w:pPr>
      <w:pStyle w:val="Footer"/>
      <w:jc w:val="both"/>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AB" w:rsidRPr="005C0FB9" w:rsidRDefault="008344AB" w:rsidP="005C0FB9">
    <w:pPr>
      <w:tabs>
        <w:tab w:val="center" w:pos="4153"/>
        <w:tab w:val="right" w:pos="8306"/>
      </w:tabs>
      <w:spacing w:after="0"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F6" w:rsidRDefault="003F2BF6" w:rsidP="00AC71CF">
      <w:pPr>
        <w:spacing w:after="0" w:line="240" w:lineRule="auto"/>
      </w:pPr>
      <w:r>
        <w:separator/>
      </w:r>
    </w:p>
  </w:footnote>
  <w:footnote w:type="continuationSeparator" w:id="0">
    <w:p w:rsidR="003F2BF6" w:rsidRDefault="003F2BF6" w:rsidP="00AC7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19365"/>
      <w:docPartObj>
        <w:docPartGallery w:val="Page Numbers (Top of Page)"/>
        <w:docPartUnique/>
      </w:docPartObj>
    </w:sdtPr>
    <w:sdtEndPr>
      <w:rPr>
        <w:rFonts w:ascii="Times New Roman" w:hAnsi="Times New Roman"/>
        <w:noProof/>
        <w:sz w:val="24"/>
        <w:szCs w:val="24"/>
      </w:rPr>
    </w:sdtEndPr>
    <w:sdtContent>
      <w:p w:rsidR="008344AB" w:rsidRDefault="008344AB" w:rsidP="00434C67">
        <w:pPr>
          <w:pStyle w:val="Header"/>
          <w:jc w:val="center"/>
        </w:pPr>
        <w:r w:rsidRPr="00AD7B23">
          <w:rPr>
            <w:rFonts w:ascii="Times New Roman" w:hAnsi="Times New Roman"/>
            <w:sz w:val="24"/>
            <w:szCs w:val="24"/>
          </w:rPr>
          <w:fldChar w:fldCharType="begin"/>
        </w:r>
        <w:r w:rsidRPr="00AD7B23">
          <w:rPr>
            <w:rFonts w:ascii="Times New Roman" w:hAnsi="Times New Roman"/>
            <w:sz w:val="24"/>
            <w:szCs w:val="24"/>
          </w:rPr>
          <w:instrText xml:space="preserve"> PAGE   \* MERGEFORMAT </w:instrText>
        </w:r>
        <w:r w:rsidRPr="00AD7B23">
          <w:rPr>
            <w:rFonts w:ascii="Times New Roman" w:hAnsi="Times New Roman"/>
            <w:sz w:val="24"/>
            <w:szCs w:val="24"/>
          </w:rPr>
          <w:fldChar w:fldCharType="separate"/>
        </w:r>
        <w:r w:rsidR="00674CB9">
          <w:rPr>
            <w:rFonts w:ascii="Times New Roman" w:hAnsi="Times New Roman"/>
            <w:noProof/>
            <w:sz w:val="24"/>
            <w:szCs w:val="24"/>
          </w:rPr>
          <w:t>11</w:t>
        </w:r>
        <w:r w:rsidRPr="00AD7B23">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F2470"/>
    <w:multiLevelType w:val="hybridMultilevel"/>
    <w:tmpl w:val="6C30CF42"/>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is Ozols">
    <w15:presenceInfo w15:providerId="None" w15:userId="Juris Ozo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EC"/>
    <w:rsid w:val="00006F2D"/>
    <w:rsid w:val="000104C9"/>
    <w:rsid w:val="000216F7"/>
    <w:rsid w:val="00021EAF"/>
    <w:rsid w:val="00022C78"/>
    <w:rsid w:val="00035DA5"/>
    <w:rsid w:val="00044C0C"/>
    <w:rsid w:val="00072E2D"/>
    <w:rsid w:val="00087B35"/>
    <w:rsid w:val="00092F35"/>
    <w:rsid w:val="00093B06"/>
    <w:rsid w:val="000A77D8"/>
    <w:rsid w:val="000B1FFB"/>
    <w:rsid w:val="000C7622"/>
    <w:rsid w:val="000D0729"/>
    <w:rsid w:val="001141AF"/>
    <w:rsid w:val="00127A36"/>
    <w:rsid w:val="0013250C"/>
    <w:rsid w:val="0014035F"/>
    <w:rsid w:val="00144B01"/>
    <w:rsid w:val="0015719A"/>
    <w:rsid w:val="00163294"/>
    <w:rsid w:val="00173454"/>
    <w:rsid w:val="00180B6D"/>
    <w:rsid w:val="00197D8D"/>
    <w:rsid w:val="001A730F"/>
    <w:rsid w:val="001C7AE1"/>
    <w:rsid w:val="001E3D25"/>
    <w:rsid w:val="001F6ABD"/>
    <w:rsid w:val="00203DAC"/>
    <w:rsid w:val="0020590F"/>
    <w:rsid w:val="002101E7"/>
    <w:rsid w:val="00241BFD"/>
    <w:rsid w:val="00255B87"/>
    <w:rsid w:val="0026499C"/>
    <w:rsid w:val="002752B2"/>
    <w:rsid w:val="002754AA"/>
    <w:rsid w:val="00275E66"/>
    <w:rsid w:val="00276305"/>
    <w:rsid w:val="00291EDE"/>
    <w:rsid w:val="002A157F"/>
    <w:rsid w:val="002B4428"/>
    <w:rsid w:val="002D1672"/>
    <w:rsid w:val="002D36B3"/>
    <w:rsid w:val="002E4085"/>
    <w:rsid w:val="002F7977"/>
    <w:rsid w:val="00304C4F"/>
    <w:rsid w:val="003254B6"/>
    <w:rsid w:val="00326947"/>
    <w:rsid w:val="003404E1"/>
    <w:rsid w:val="00383224"/>
    <w:rsid w:val="003A1EFA"/>
    <w:rsid w:val="003A2745"/>
    <w:rsid w:val="003B713C"/>
    <w:rsid w:val="003C2419"/>
    <w:rsid w:val="003C64C3"/>
    <w:rsid w:val="003E03D1"/>
    <w:rsid w:val="003F2BF6"/>
    <w:rsid w:val="003F6AC3"/>
    <w:rsid w:val="00403034"/>
    <w:rsid w:val="0040650D"/>
    <w:rsid w:val="00430A2C"/>
    <w:rsid w:val="00434C67"/>
    <w:rsid w:val="004758F2"/>
    <w:rsid w:val="00481173"/>
    <w:rsid w:val="00486ED3"/>
    <w:rsid w:val="004A357B"/>
    <w:rsid w:val="004B12A1"/>
    <w:rsid w:val="004B227D"/>
    <w:rsid w:val="004C30B3"/>
    <w:rsid w:val="005057BB"/>
    <w:rsid w:val="00510261"/>
    <w:rsid w:val="00514CB7"/>
    <w:rsid w:val="005225BD"/>
    <w:rsid w:val="0053172D"/>
    <w:rsid w:val="00532130"/>
    <w:rsid w:val="00536A84"/>
    <w:rsid w:val="00592747"/>
    <w:rsid w:val="00594010"/>
    <w:rsid w:val="005A5A94"/>
    <w:rsid w:val="005B51FC"/>
    <w:rsid w:val="005C0C5B"/>
    <w:rsid w:val="005C0FB9"/>
    <w:rsid w:val="005C731C"/>
    <w:rsid w:val="005E3C29"/>
    <w:rsid w:val="005F546B"/>
    <w:rsid w:val="00612F55"/>
    <w:rsid w:val="00621FD0"/>
    <w:rsid w:val="00622E2F"/>
    <w:rsid w:val="00642513"/>
    <w:rsid w:val="0066230C"/>
    <w:rsid w:val="00674B11"/>
    <w:rsid w:val="00674CB9"/>
    <w:rsid w:val="0068128D"/>
    <w:rsid w:val="00684FD1"/>
    <w:rsid w:val="00693453"/>
    <w:rsid w:val="006B1298"/>
    <w:rsid w:val="006B3DF5"/>
    <w:rsid w:val="006D0FA5"/>
    <w:rsid w:val="006D1849"/>
    <w:rsid w:val="006E51DC"/>
    <w:rsid w:val="006F6403"/>
    <w:rsid w:val="007004CC"/>
    <w:rsid w:val="00721DCF"/>
    <w:rsid w:val="0075059F"/>
    <w:rsid w:val="00762F1A"/>
    <w:rsid w:val="00764DAC"/>
    <w:rsid w:val="0078008C"/>
    <w:rsid w:val="0079089D"/>
    <w:rsid w:val="007A3375"/>
    <w:rsid w:val="007C39C2"/>
    <w:rsid w:val="007D07B3"/>
    <w:rsid w:val="007D142F"/>
    <w:rsid w:val="007F2028"/>
    <w:rsid w:val="007F4FFD"/>
    <w:rsid w:val="00817C3C"/>
    <w:rsid w:val="008344AB"/>
    <w:rsid w:val="00845542"/>
    <w:rsid w:val="00872BC0"/>
    <w:rsid w:val="00876885"/>
    <w:rsid w:val="008D09F9"/>
    <w:rsid w:val="008E4855"/>
    <w:rsid w:val="00933148"/>
    <w:rsid w:val="00933B75"/>
    <w:rsid w:val="0095242A"/>
    <w:rsid w:val="00994399"/>
    <w:rsid w:val="009A5B3A"/>
    <w:rsid w:val="009A659E"/>
    <w:rsid w:val="009C4CD9"/>
    <w:rsid w:val="009C755E"/>
    <w:rsid w:val="009D2FFB"/>
    <w:rsid w:val="009E70D4"/>
    <w:rsid w:val="009E73E6"/>
    <w:rsid w:val="00A14DF0"/>
    <w:rsid w:val="00A36946"/>
    <w:rsid w:val="00A460DA"/>
    <w:rsid w:val="00A602BA"/>
    <w:rsid w:val="00A66764"/>
    <w:rsid w:val="00A87FB7"/>
    <w:rsid w:val="00AC71CF"/>
    <w:rsid w:val="00AD1D9C"/>
    <w:rsid w:val="00AD7B23"/>
    <w:rsid w:val="00B02C13"/>
    <w:rsid w:val="00B05D96"/>
    <w:rsid w:val="00B2598D"/>
    <w:rsid w:val="00B84AED"/>
    <w:rsid w:val="00B876CE"/>
    <w:rsid w:val="00BA2642"/>
    <w:rsid w:val="00BC6580"/>
    <w:rsid w:val="00C117C7"/>
    <w:rsid w:val="00C17E4F"/>
    <w:rsid w:val="00C4446D"/>
    <w:rsid w:val="00C57AFA"/>
    <w:rsid w:val="00C85A83"/>
    <w:rsid w:val="00C87305"/>
    <w:rsid w:val="00CA2E37"/>
    <w:rsid w:val="00CC215C"/>
    <w:rsid w:val="00CE2621"/>
    <w:rsid w:val="00CE2F2F"/>
    <w:rsid w:val="00CE79FD"/>
    <w:rsid w:val="00CF0105"/>
    <w:rsid w:val="00D006A1"/>
    <w:rsid w:val="00D16E27"/>
    <w:rsid w:val="00D6432E"/>
    <w:rsid w:val="00D73945"/>
    <w:rsid w:val="00D9768D"/>
    <w:rsid w:val="00DD6BDC"/>
    <w:rsid w:val="00DE6B98"/>
    <w:rsid w:val="00DF0404"/>
    <w:rsid w:val="00E017C4"/>
    <w:rsid w:val="00E03181"/>
    <w:rsid w:val="00E20C52"/>
    <w:rsid w:val="00E31F18"/>
    <w:rsid w:val="00E412A7"/>
    <w:rsid w:val="00E50625"/>
    <w:rsid w:val="00EA17D8"/>
    <w:rsid w:val="00EB3435"/>
    <w:rsid w:val="00EC2E49"/>
    <w:rsid w:val="00EF745E"/>
    <w:rsid w:val="00F05407"/>
    <w:rsid w:val="00F073D3"/>
    <w:rsid w:val="00F36A97"/>
    <w:rsid w:val="00F4533D"/>
    <w:rsid w:val="00F734EC"/>
    <w:rsid w:val="00F739A0"/>
    <w:rsid w:val="00F76775"/>
    <w:rsid w:val="00FC610E"/>
    <w:rsid w:val="00FE2F17"/>
    <w:rsid w:val="00FE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B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F734EC"/>
    <w:rPr>
      <w:rFonts w:cs="Times New Roman"/>
      <w:color w:val="0000FF"/>
      <w:u w:val="single"/>
    </w:rPr>
  </w:style>
  <w:style w:type="character" w:styleId="FollowedHyperlink">
    <w:name w:val="FollowedHyperlink"/>
    <w:uiPriority w:val="99"/>
    <w:semiHidden/>
    <w:rsid w:val="00F734EC"/>
    <w:rPr>
      <w:rFonts w:cs="Times New Roman"/>
      <w:color w:val="800080"/>
      <w:u w:val="single"/>
    </w:rPr>
  </w:style>
  <w:style w:type="paragraph" w:customStyle="1" w:styleId="font5">
    <w:name w:val="font5"/>
    <w:basedOn w:val="Normal"/>
    <w:uiPriority w:val="99"/>
    <w:rsid w:val="00F734EC"/>
    <w:pPr>
      <w:spacing w:before="100" w:beforeAutospacing="1" w:after="100" w:afterAutospacing="1" w:line="240" w:lineRule="auto"/>
    </w:pPr>
    <w:rPr>
      <w:rFonts w:eastAsia="Times New Roman"/>
      <w:i/>
      <w:iCs/>
      <w:color w:val="000000"/>
      <w:lang w:eastAsia="lv-LV"/>
    </w:rPr>
  </w:style>
  <w:style w:type="paragraph" w:customStyle="1" w:styleId="font6">
    <w:name w:val="font6"/>
    <w:basedOn w:val="Normal"/>
    <w:uiPriority w:val="99"/>
    <w:rsid w:val="00F734EC"/>
    <w:pPr>
      <w:spacing w:before="100" w:beforeAutospacing="1" w:after="100" w:afterAutospacing="1" w:line="240" w:lineRule="auto"/>
    </w:pPr>
    <w:rPr>
      <w:rFonts w:eastAsia="Times New Roman"/>
      <w:b/>
      <w:bCs/>
      <w:i/>
      <w:iCs/>
      <w:color w:val="000000"/>
      <w:lang w:eastAsia="lv-LV"/>
    </w:rPr>
  </w:style>
  <w:style w:type="paragraph" w:customStyle="1" w:styleId="font7">
    <w:name w:val="font7"/>
    <w:basedOn w:val="Normal"/>
    <w:uiPriority w:val="99"/>
    <w:rsid w:val="00F734EC"/>
    <w:pPr>
      <w:spacing w:before="100" w:beforeAutospacing="1" w:after="100" w:afterAutospacing="1" w:line="240" w:lineRule="auto"/>
    </w:pPr>
    <w:rPr>
      <w:rFonts w:eastAsia="Times New Roman"/>
      <w:i/>
      <w:iCs/>
      <w:color w:val="000000"/>
      <w:lang w:eastAsia="lv-LV"/>
    </w:rPr>
  </w:style>
  <w:style w:type="paragraph" w:customStyle="1" w:styleId="xl65">
    <w:name w:val="xl65"/>
    <w:basedOn w:val="Normal"/>
    <w:uiPriority w:val="99"/>
    <w:rsid w:val="00F734EC"/>
    <w:pP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66">
    <w:name w:val="xl66"/>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7">
    <w:name w:val="xl67"/>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68">
    <w:name w:val="xl68"/>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lv-LV"/>
    </w:rPr>
  </w:style>
  <w:style w:type="paragraph" w:customStyle="1" w:styleId="xl69">
    <w:name w:val="xl69"/>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0">
    <w:name w:val="xl70"/>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71">
    <w:name w:val="xl71"/>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72">
    <w:name w:val="xl72"/>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lang w:eastAsia="lv-LV"/>
    </w:rPr>
  </w:style>
  <w:style w:type="paragraph" w:customStyle="1" w:styleId="xl73">
    <w:name w:val="xl73"/>
    <w:basedOn w:val="Normal"/>
    <w:uiPriority w:val="99"/>
    <w:rsid w:val="00F734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74">
    <w:name w:val="xl74"/>
    <w:basedOn w:val="Normal"/>
    <w:uiPriority w:val="99"/>
    <w:rsid w:val="00F734EC"/>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75">
    <w:name w:val="xl75"/>
    <w:basedOn w:val="Normal"/>
    <w:uiPriority w:val="99"/>
    <w:rsid w:val="00F734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lv-LV"/>
    </w:rPr>
  </w:style>
  <w:style w:type="paragraph" w:customStyle="1" w:styleId="xl76">
    <w:name w:val="xl76"/>
    <w:basedOn w:val="Normal"/>
    <w:uiPriority w:val="99"/>
    <w:rsid w:val="00F734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7">
    <w:name w:val="xl77"/>
    <w:basedOn w:val="Normal"/>
    <w:uiPriority w:val="99"/>
    <w:rsid w:val="00F734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8">
    <w:name w:val="xl78"/>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lv-LV"/>
    </w:rPr>
  </w:style>
  <w:style w:type="paragraph" w:customStyle="1" w:styleId="xl79">
    <w:name w:val="xl79"/>
    <w:basedOn w:val="Normal"/>
    <w:uiPriority w:val="99"/>
    <w:rsid w:val="00F734EC"/>
    <w:pP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0">
    <w:name w:val="xl80"/>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1">
    <w:name w:val="xl81"/>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lv-LV"/>
    </w:rPr>
  </w:style>
  <w:style w:type="paragraph" w:customStyle="1" w:styleId="xl82">
    <w:name w:val="xl82"/>
    <w:basedOn w:val="Normal"/>
    <w:uiPriority w:val="99"/>
    <w:rsid w:val="00F734E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3">
    <w:name w:val="xl83"/>
    <w:basedOn w:val="Normal"/>
    <w:uiPriority w:val="99"/>
    <w:rsid w:val="00F734E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4">
    <w:name w:val="xl84"/>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lv-LV"/>
    </w:rPr>
  </w:style>
  <w:style w:type="paragraph" w:customStyle="1" w:styleId="xl85">
    <w:name w:val="xl85"/>
    <w:basedOn w:val="Normal"/>
    <w:uiPriority w:val="99"/>
    <w:rsid w:val="00F734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font0">
    <w:name w:val="font0"/>
    <w:basedOn w:val="Normal"/>
    <w:uiPriority w:val="99"/>
    <w:rsid w:val="003F6AC3"/>
    <w:pPr>
      <w:spacing w:before="100" w:beforeAutospacing="1" w:after="100" w:afterAutospacing="1" w:line="240" w:lineRule="auto"/>
    </w:pPr>
    <w:rPr>
      <w:rFonts w:eastAsia="Times New Roman"/>
      <w:color w:val="000000"/>
      <w:lang w:val="en-US"/>
    </w:rPr>
  </w:style>
  <w:style w:type="paragraph" w:customStyle="1" w:styleId="xl86">
    <w:name w:val="xl86"/>
    <w:basedOn w:val="Normal"/>
    <w:uiPriority w:val="99"/>
    <w:rsid w:val="003F6AC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7">
    <w:name w:val="xl87"/>
    <w:basedOn w:val="Normal"/>
    <w:uiPriority w:val="99"/>
    <w:rsid w:val="003F6AC3"/>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88">
    <w:name w:val="xl88"/>
    <w:basedOn w:val="Normal"/>
    <w:uiPriority w:val="99"/>
    <w:rsid w:val="003F6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val="en-US"/>
    </w:rPr>
  </w:style>
  <w:style w:type="paragraph" w:customStyle="1" w:styleId="xl89">
    <w:name w:val="xl89"/>
    <w:basedOn w:val="Normal"/>
    <w:uiPriority w:val="99"/>
    <w:rsid w:val="003F6AC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character" w:styleId="CommentReference">
    <w:name w:val="annotation reference"/>
    <w:uiPriority w:val="99"/>
    <w:semiHidden/>
    <w:rsid w:val="0066230C"/>
    <w:rPr>
      <w:rFonts w:cs="Times New Roman"/>
      <w:sz w:val="16"/>
      <w:szCs w:val="16"/>
    </w:rPr>
  </w:style>
  <w:style w:type="paragraph" w:styleId="CommentText">
    <w:name w:val="annotation text"/>
    <w:basedOn w:val="Normal"/>
    <w:link w:val="CommentTextChar"/>
    <w:uiPriority w:val="99"/>
    <w:semiHidden/>
    <w:rsid w:val="0066230C"/>
    <w:pPr>
      <w:spacing w:line="240" w:lineRule="auto"/>
    </w:pPr>
    <w:rPr>
      <w:sz w:val="20"/>
      <w:szCs w:val="20"/>
    </w:rPr>
  </w:style>
  <w:style w:type="character" w:customStyle="1" w:styleId="CommentTextChar">
    <w:name w:val="Comment Text Char"/>
    <w:link w:val="CommentText"/>
    <w:uiPriority w:val="99"/>
    <w:semiHidden/>
    <w:locked/>
    <w:rsid w:val="0066230C"/>
    <w:rPr>
      <w:rFonts w:cs="Times New Roman"/>
      <w:sz w:val="20"/>
      <w:szCs w:val="20"/>
    </w:rPr>
  </w:style>
  <w:style w:type="paragraph" w:styleId="CommentSubject">
    <w:name w:val="annotation subject"/>
    <w:basedOn w:val="CommentText"/>
    <w:next w:val="CommentText"/>
    <w:link w:val="CommentSubjectChar"/>
    <w:uiPriority w:val="99"/>
    <w:semiHidden/>
    <w:rsid w:val="0066230C"/>
    <w:rPr>
      <w:b/>
      <w:bCs/>
    </w:rPr>
  </w:style>
  <w:style w:type="character" w:customStyle="1" w:styleId="CommentSubjectChar">
    <w:name w:val="Comment Subject Char"/>
    <w:link w:val="CommentSubject"/>
    <w:uiPriority w:val="99"/>
    <w:semiHidden/>
    <w:locked/>
    <w:rsid w:val="0066230C"/>
    <w:rPr>
      <w:rFonts w:cs="Times New Roman"/>
      <w:b/>
      <w:bCs/>
      <w:sz w:val="20"/>
      <w:szCs w:val="20"/>
    </w:rPr>
  </w:style>
  <w:style w:type="paragraph" w:styleId="BalloonText">
    <w:name w:val="Balloon Text"/>
    <w:basedOn w:val="Normal"/>
    <w:link w:val="BalloonTextChar"/>
    <w:uiPriority w:val="99"/>
    <w:semiHidden/>
    <w:rsid w:val="006623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6230C"/>
    <w:rPr>
      <w:rFonts w:ascii="Tahoma" w:hAnsi="Tahoma" w:cs="Tahoma"/>
      <w:sz w:val="16"/>
      <w:szCs w:val="16"/>
    </w:rPr>
  </w:style>
  <w:style w:type="paragraph" w:styleId="Header">
    <w:name w:val="header"/>
    <w:basedOn w:val="Normal"/>
    <w:link w:val="HeaderChar"/>
    <w:uiPriority w:val="99"/>
    <w:rsid w:val="00AC71CF"/>
    <w:pPr>
      <w:tabs>
        <w:tab w:val="center" w:pos="4153"/>
        <w:tab w:val="right" w:pos="8306"/>
      </w:tabs>
      <w:spacing w:after="0" w:line="240" w:lineRule="auto"/>
    </w:pPr>
  </w:style>
  <w:style w:type="character" w:customStyle="1" w:styleId="HeaderChar">
    <w:name w:val="Header Char"/>
    <w:link w:val="Header"/>
    <w:uiPriority w:val="99"/>
    <w:locked/>
    <w:rsid w:val="00AC71CF"/>
    <w:rPr>
      <w:rFonts w:cs="Times New Roman"/>
    </w:rPr>
  </w:style>
  <w:style w:type="paragraph" w:styleId="Footer">
    <w:name w:val="footer"/>
    <w:basedOn w:val="Normal"/>
    <w:link w:val="FooterChar"/>
    <w:uiPriority w:val="99"/>
    <w:rsid w:val="00AC71CF"/>
    <w:pPr>
      <w:tabs>
        <w:tab w:val="center" w:pos="4153"/>
        <w:tab w:val="right" w:pos="8306"/>
      </w:tabs>
      <w:spacing w:after="0" w:line="240" w:lineRule="auto"/>
    </w:pPr>
  </w:style>
  <w:style w:type="character" w:customStyle="1" w:styleId="FooterChar">
    <w:name w:val="Footer Char"/>
    <w:link w:val="Footer"/>
    <w:uiPriority w:val="99"/>
    <w:locked/>
    <w:rsid w:val="00AC71CF"/>
    <w:rPr>
      <w:rFonts w:cs="Times New Roman"/>
    </w:rPr>
  </w:style>
  <w:style w:type="paragraph" w:styleId="ListParagraph">
    <w:name w:val="List Paragraph"/>
    <w:basedOn w:val="Normal"/>
    <w:uiPriority w:val="99"/>
    <w:qFormat/>
    <w:rsid w:val="00F073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B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F734EC"/>
    <w:rPr>
      <w:rFonts w:cs="Times New Roman"/>
      <w:color w:val="0000FF"/>
      <w:u w:val="single"/>
    </w:rPr>
  </w:style>
  <w:style w:type="character" w:styleId="FollowedHyperlink">
    <w:name w:val="FollowedHyperlink"/>
    <w:uiPriority w:val="99"/>
    <w:semiHidden/>
    <w:rsid w:val="00F734EC"/>
    <w:rPr>
      <w:rFonts w:cs="Times New Roman"/>
      <w:color w:val="800080"/>
      <w:u w:val="single"/>
    </w:rPr>
  </w:style>
  <w:style w:type="paragraph" w:customStyle="1" w:styleId="font5">
    <w:name w:val="font5"/>
    <w:basedOn w:val="Normal"/>
    <w:uiPriority w:val="99"/>
    <w:rsid w:val="00F734EC"/>
    <w:pPr>
      <w:spacing w:before="100" w:beforeAutospacing="1" w:after="100" w:afterAutospacing="1" w:line="240" w:lineRule="auto"/>
    </w:pPr>
    <w:rPr>
      <w:rFonts w:eastAsia="Times New Roman"/>
      <w:i/>
      <w:iCs/>
      <w:color w:val="000000"/>
      <w:lang w:eastAsia="lv-LV"/>
    </w:rPr>
  </w:style>
  <w:style w:type="paragraph" w:customStyle="1" w:styleId="font6">
    <w:name w:val="font6"/>
    <w:basedOn w:val="Normal"/>
    <w:uiPriority w:val="99"/>
    <w:rsid w:val="00F734EC"/>
    <w:pPr>
      <w:spacing w:before="100" w:beforeAutospacing="1" w:after="100" w:afterAutospacing="1" w:line="240" w:lineRule="auto"/>
    </w:pPr>
    <w:rPr>
      <w:rFonts w:eastAsia="Times New Roman"/>
      <w:b/>
      <w:bCs/>
      <w:i/>
      <w:iCs/>
      <w:color w:val="000000"/>
      <w:lang w:eastAsia="lv-LV"/>
    </w:rPr>
  </w:style>
  <w:style w:type="paragraph" w:customStyle="1" w:styleId="font7">
    <w:name w:val="font7"/>
    <w:basedOn w:val="Normal"/>
    <w:uiPriority w:val="99"/>
    <w:rsid w:val="00F734EC"/>
    <w:pPr>
      <w:spacing w:before="100" w:beforeAutospacing="1" w:after="100" w:afterAutospacing="1" w:line="240" w:lineRule="auto"/>
    </w:pPr>
    <w:rPr>
      <w:rFonts w:eastAsia="Times New Roman"/>
      <w:i/>
      <w:iCs/>
      <w:color w:val="000000"/>
      <w:lang w:eastAsia="lv-LV"/>
    </w:rPr>
  </w:style>
  <w:style w:type="paragraph" w:customStyle="1" w:styleId="xl65">
    <w:name w:val="xl65"/>
    <w:basedOn w:val="Normal"/>
    <w:uiPriority w:val="99"/>
    <w:rsid w:val="00F734EC"/>
    <w:pP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66">
    <w:name w:val="xl66"/>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7">
    <w:name w:val="xl67"/>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68">
    <w:name w:val="xl68"/>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lv-LV"/>
    </w:rPr>
  </w:style>
  <w:style w:type="paragraph" w:customStyle="1" w:styleId="xl69">
    <w:name w:val="xl69"/>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0">
    <w:name w:val="xl70"/>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71">
    <w:name w:val="xl71"/>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lv-LV"/>
    </w:rPr>
  </w:style>
  <w:style w:type="paragraph" w:customStyle="1" w:styleId="xl72">
    <w:name w:val="xl72"/>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4"/>
      <w:szCs w:val="24"/>
      <w:lang w:eastAsia="lv-LV"/>
    </w:rPr>
  </w:style>
  <w:style w:type="paragraph" w:customStyle="1" w:styleId="xl73">
    <w:name w:val="xl73"/>
    <w:basedOn w:val="Normal"/>
    <w:uiPriority w:val="99"/>
    <w:rsid w:val="00F734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74">
    <w:name w:val="xl74"/>
    <w:basedOn w:val="Normal"/>
    <w:uiPriority w:val="99"/>
    <w:rsid w:val="00F734EC"/>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75">
    <w:name w:val="xl75"/>
    <w:basedOn w:val="Normal"/>
    <w:uiPriority w:val="99"/>
    <w:rsid w:val="00F734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lv-LV"/>
    </w:rPr>
  </w:style>
  <w:style w:type="paragraph" w:customStyle="1" w:styleId="xl76">
    <w:name w:val="xl76"/>
    <w:basedOn w:val="Normal"/>
    <w:uiPriority w:val="99"/>
    <w:rsid w:val="00F734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7">
    <w:name w:val="xl77"/>
    <w:basedOn w:val="Normal"/>
    <w:uiPriority w:val="99"/>
    <w:rsid w:val="00F734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8">
    <w:name w:val="xl78"/>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lv-LV"/>
    </w:rPr>
  </w:style>
  <w:style w:type="paragraph" w:customStyle="1" w:styleId="xl79">
    <w:name w:val="xl79"/>
    <w:basedOn w:val="Normal"/>
    <w:uiPriority w:val="99"/>
    <w:rsid w:val="00F734EC"/>
    <w:pP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0">
    <w:name w:val="xl80"/>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1">
    <w:name w:val="xl81"/>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lv-LV"/>
    </w:rPr>
  </w:style>
  <w:style w:type="paragraph" w:customStyle="1" w:styleId="xl82">
    <w:name w:val="xl82"/>
    <w:basedOn w:val="Normal"/>
    <w:uiPriority w:val="99"/>
    <w:rsid w:val="00F734E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3">
    <w:name w:val="xl83"/>
    <w:basedOn w:val="Normal"/>
    <w:uiPriority w:val="99"/>
    <w:rsid w:val="00F734E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xl84">
    <w:name w:val="xl84"/>
    <w:basedOn w:val="Normal"/>
    <w:uiPriority w:val="99"/>
    <w:rsid w:val="00F73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lang w:eastAsia="lv-LV"/>
    </w:rPr>
  </w:style>
  <w:style w:type="paragraph" w:customStyle="1" w:styleId="xl85">
    <w:name w:val="xl85"/>
    <w:basedOn w:val="Normal"/>
    <w:uiPriority w:val="99"/>
    <w:rsid w:val="00F734E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lv-LV"/>
    </w:rPr>
  </w:style>
  <w:style w:type="paragraph" w:customStyle="1" w:styleId="font0">
    <w:name w:val="font0"/>
    <w:basedOn w:val="Normal"/>
    <w:uiPriority w:val="99"/>
    <w:rsid w:val="003F6AC3"/>
    <w:pPr>
      <w:spacing w:before="100" w:beforeAutospacing="1" w:after="100" w:afterAutospacing="1" w:line="240" w:lineRule="auto"/>
    </w:pPr>
    <w:rPr>
      <w:rFonts w:eastAsia="Times New Roman"/>
      <w:color w:val="000000"/>
      <w:lang w:val="en-US"/>
    </w:rPr>
  </w:style>
  <w:style w:type="paragraph" w:customStyle="1" w:styleId="xl86">
    <w:name w:val="xl86"/>
    <w:basedOn w:val="Normal"/>
    <w:uiPriority w:val="99"/>
    <w:rsid w:val="003F6AC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87">
    <w:name w:val="xl87"/>
    <w:basedOn w:val="Normal"/>
    <w:uiPriority w:val="99"/>
    <w:rsid w:val="003F6AC3"/>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88">
    <w:name w:val="xl88"/>
    <w:basedOn w:val="Normal"/>
    <w:uiPriority w:val="99"/>
    <w:rsid w:val="003F6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 w:val="24"/>
      <w:szCs w:val="24"/>
      <w:lang w:val="en-US"/>
    </w:rPr>
  </w:style>
  <w:style w:type="paragraph" w:customStyle="1" w:styleId="xl89">
    <w:name w:val="xl89"/>
    <w:basedOn w:val="Normal"/>
    <w:uiPriority w:val="99"/>
    <w:rsid w:val="003F6AC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character" w:styleId="CommentReference">
    <w:name w:val="annotation reference"/>
    <w:uiPriority w:val="99"/>
    <w:semiHidden/>
    <w:rsid w:val="0066230C"/>
    <w:rPr>
      <w:rFonts w:cs="Times New Roman"/>
      <w:sz w:val="16"/>
      <w:szCs w:val="16"/>
    </w:rPr>
  </w:style>
  <w:style w:type="paragraph" w:styleId="CommentText">
    <w:name w:val="annotation text"/>
    <w:basedOn w:val="Normal"/>
    <w:link w:val="CommentTextChar"/>
    <w:uiPriority w:val="99"/>
    <w:semiHidden/>
    <w:rsid w:val="0066230C"/>
    <w:pPr>
      <w:spacing w:line="240" w:lineRule="auto"/>
    </w:pPr>
    <w:rPr>
      <w:sz w:val="20"/>
      <w:szCs w:val="20"/>
    </w:rPr>
  </w:style>
  <w:style w:type="character" w:customStyle="1" w:styleId="CommentTextChar">
    <w:name w:val="Comment Text Char"/>
    <w:link w:val="CommentText"/>
    <w:uiPriority w:val="99"/>
    <w:semiHidden/>
    <w:locked/>
    <w:rsid w:val="0066230C"/>
    <w:rPr>
      <w:rFonts w:cs="Times New Roman"/>
      <w:sz w:val="20"/>
      <w:szCs w:val="20"/>
    </w:rPr>
  </w:style>
  <w:style w:type="paragraph" w:styleId="CommentSubject">
    <w:name w:val="annotation subject"/>
    <w:basedOn w:val="CommentText"/>
    <w:next w:val="CommentText"/>
    <w:link w:val="CommentSubjectChar"/>
    <w:uiPriority w:val="99"/>
    <w:semiHidden/>
    <w:rsid w:val="0066230C"/>
    <w:rPr>
      <w:b/>
      <w:bCs/>
    </w:rPr>
  </w:style>
  <w:style w:type="character" w:customStyle="1" w:styleId="CommentSubjectChar">
    <w:name w:val="Comment Subject Char"/>
    <w:link w:val="CommentSubject"/>
    <w:uiPriority w:val="99"/>
    <w:semiHidden/>
    <w:locked/>
    <w:rsid w:val="0066230C"/>
    <w:rPr>
      <w:rFonts w:cs="Times New Roman"/>
      <w:b/>
      <w:bCs/>
      <w:sz w:val="20"/>
      <w:szCs w:val="20"/>
    </w:rPr>
  </w:style>
  <w:style w:type="paragraph" w:styleId="BalloonText">
    <w:name w:val="Balloon Text"/>
    <w:basedOn w:val="Normal"/>
    <w:link w:val="BalloonTextChar"/>
    <w:uiPriority w:val="99"/>
    <w:semiHidden/>
    <w:rsid w:val="006623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6230C"/>
    <w:rPr>
      <w:rFonts w:ascii="Tahoma" w:hAnsi="Tahoma" w:cs="Tahoma"/>
      <w:sz w:val="16"/>
      <w:szCs w:val="16"/>
    </w:rPr>
  </w:style>
  <w:style w:type="paragraph" w:styleId="Header">
    <w:name w:val="header"/>
    <w:basedOn w:val="Normal"/>
    <w:link w:val="HeaderChar"/>
    <w:uiPriority w:val="99"/>
    <w:rsid w:val="00AC71CF"/>
    <w:pPr>
      <w:tabs>
        <w:tab w:val="center" w:pos="4153"/>
        <w:tab w:val="right" w:pos="8306"/>
      </w:tabs>
      <w:spacing w:after="0" w:line="240" w:lineRule="auto"/>
    </w:pPr>
  </w:style>
  <w:style w:type="character" w:customStyle="1" w:styleId="HeaderChar">
    <w:name w:val="Header Char"/>
    <w:link w:val="Header"/>
    <w:uiPriority w:val="99"/>
    <w:locked/>
    <w:rsid w:val="00AC71CF"/>
    <w:rPr>
      <w:rFonts w:cs="Times New Roman"/>
    </w:rPr>
  </w:style>
  <w:style w:type="paragraph" w:styleId="Footer">
    <w:name w:val="footer"/>
    <w:basedOn w:val="Normal"/>
    <w:link w:val="FooterChar"/>
    <w:uiPriority w:val="99"/>
    <w:rsid w:val="00AC71CF"/>
    <w:pPr>
      <w:tabs>
        <w:tab w:val="center" w:pos="4153"/>
        <w:tab w:val="right" w:pos="8306"/>
      </w:tabs>
      <w:spacing w:after="0" w:line="240" w:lineRule="auto"/>
    </w:pPr>
  </w:style>
  <w:style w:type="character" w:customStyle="1" w:styleId="FooterChar">
    <w:name w:val="Footer Char"/>
    <w:link w:val="Footer"/>
    <w:uiPriority w:val="99"/>
    <w:locked/>
    <w:rsid w:val="00AC71CF"/>
    <w:rPr>
      <w:rFonts w:cs="Times New Roman"/>
    </w:rPr>
  </w:style>
  <w:style w:type="paragraph" w:styleId="ListParagraph">
    <w:name w:val="List Paragraph"/>
    <w:basedOn w:val="Normal"/>
    <w:uiPriority w:val="99"/>
    <w:qFormat/>
    <w:rsid w:val="00F07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1968">
      <w:marLeft w:val="0"/>
      <w:marRight w:val="0"/>
      <w:marTop w:val="0"/>
      <w:marBottom w:val="0"/>
      <w:divBdr>
        <w:top w:val="none" w:sz="0" w:space="0" w:color="auto"/>
        <w:left w:val="none" w:sz="0" w:space="0" w:color="auto"/>
        <w:bottom w:val="none" w:sz="0" w:space="0" w:color="auto"/>
        <w:right w:val="none" w:sz="0" w:space="0" w:color="auto"/>
      </w:divBdr>
    </w:div>
    <w:div w:id="1047871969">
      <w:marLeft w:val="0"/>
      <w:marRight w:val="0"/>
      <w:marTop w:val="0"/>
      <w:marBottom w:val="0"/>
      <w:divBdr>
        <w:top w:val="none" w:sz="0" w:space="0" w:color="auto"/>
        <w:left w:val="none" w:sz="0" w:space="0" w:color="auto"/>
        <w:bottom w:val="none" w:sz="0" w:space="0" w:color="auto"/>
        <w:right w:val="none" w:sz="0" w:space="0" w:color="auto"/>
      </w:divBdr>
    </w:div>
    <w:div w:id="1047871970">
      <w:marLeft w:val="0"/>
      <w:marRight w:val="0"/>
      <w:marTop w:val="0"/>
      <w:marBottom w:val="0"/>
      <w:divBdr>
        <w:top w:val="none" w:sz="0" w:space="0" w:color="auto"/>
        <w:left w:val="none" w:sz="0" w:space="0" w:color="auto"/>
        <w:bottom w:val="none" w:sz="0" w:space="0" w:color="auto"/>
        <w:right w:val="none" w:sz="0" w:space="0" w:color="auto"/>
      </w:divBdr>
    </w:div>
    <w:div w:id="1047871971">
      <w:marLeft w:val="0"/>
      <w:marRight w:val="0"/>
      <w:marTop w:val="0"/>
      <w:marBottom w:val="0"/>
      <w:divBdr>
        <w:top w:val="none" w:sz="0" w:space="0" w:color="auto"/>
        <w:left w:val="none" w:sz="0" w:space="0" w:color="auto"/>
        <w:bottom w:val="none" w:sz="0" w:space="0" w:color="auto"/>
        <w:right w:val="none" w:sz="0" w:space="0" w:color="auto"/>
      </w:divBdr>
    </w:div>
    <w:div w:id="1047871972">
      <w:marLeft w:val="0"/>
      <w:marRight w:val="0"/>
      <w:marTop w:val="0"/>
      <w:marBottom w:val="0"/>
      <w:divBdr>
        <w:top w:val="none" w:sz="0" w:space="0" w:color="auto"/>
        <w:left w:val="none" w:sz="0" w:space="0" w:color="auto"/>
        <w:bottom w:val="none" w:sz="0" w:space="0" w:color="auto"/>
        <w:right w:val="none" w:sz="0" w:space="0" w:color="auto"/>
      </w:divBdr>
    </w:div>
    <w:div w:id="1047871973">
      <w:marLeft w:val="0"/>
      <w:marRight w:val="0"/>
      <w:marTop w:val="0"/>
      <w:marBottom w:val="0"/>
      <w:divBdr>
        <w:top w:val="none" w:sz="0" w:space="0" w:color="auto"/>
        <w:left w:val="none" w:sz="0" w:space="0" w:color="auto"/>
        <w:bottom w:val="none" w:sz="0" w:space="0" w:color="auto"/>
        <w:right w:val="none" w:sz="0" w:space="0" w:color="auto"/>
      </w:divBdr>
    </w:div>
    <w:div w:id="181575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54DC8-C3F6-4818-9DC7-BBFF4562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14054</Words>
  <Characters>8011</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“Grozījumi Ministru kabineta 2014.gada 11.februāra noteikumos Nr.95 "Noteikumi par nodokļu un citu maksājumu reģistrēšanas elektronisko ierīču un iekārtu tehniskajām prasībām"” 1.pielikums</vt:lpstr>
    </vt:vector>
  </TitlesOfParts>
  <Company>Finanšu ministrija</Company>
  <LinksUpToDate>false</LinksUpToDate>
  <CharactersWithSpaces>22021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2014.gada 11.februāra noteikumos Nr.95 "Noteikumi par nodokļu un citu maksājumu reģistrēšanas elektronisko ierīču un iekārtu tehniskajām prasībām"” 1.pielikums</dc:title>
  <dc:subject>“Grozījumi Ministru kabineta 2014.gada 11.februāra noteikumos Nr.95 "Noteikumi par nodokļu un citu maksājumu reģistrēšanas elektronisko ierīču un iekārtu tehniskajām prasībām"” 1.pielikums</dc:subject>
  <dc:creator>Kristine Abola</dc:creator>
  <dc:description>67122037, Kristine.Abola@vid.gov.lv</dc:description>
  <cp:lastModifiedBy>Sabina Naihina</cp:lastModifiedBy>
  <cp:revision>10</cp:revision>
  <cp:lastPrinted>2015-04-21T20:19:00Z</cp:lastPrinted>
  <dcterms:created xsi:type="dcterms:W3CDTF">2015-12-03T09:21:00Z</dcterms:created>
  <dcterms:modified xsi:type="dcterms:W3CDTF">2016-04-19T11:36:00Z</dcterms:modified>
</cp:coreProperties>
</file>